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72" w:rsidRPr="00445FCD" w:rsidRDefault="00445FCD" w:rsidP="00242C7E">
      <w:pPr>
        <w:spacing w:after="0"/>
        <w:jc w:val="center"/>
        <w:rPr>
          <w:rFonts w:ascii="Calibri" w:hAnsi="Calibri" w:cs="Calibri"/>
          <w:b/>
          <w:kern w:val="0"/>
          <w:sz w:val="22"/>
          <w:szCs w:val="22"/>
        </w:rPr>
      </w:pPr>
      <w:bookmarkStart w:id="0" w:name="_Hlk178154926"/>
      <w:r>
        <w:rPr>
          <w:rFonts w:ascii="Calibri" w:hAnsi="Calibri" w:cs="Calibri"/>
          <w:b/>
          <w:kern w:val="0"/>
          <w:sz w:val="22"/>
          <w:szCs w:val="22"/>
        </w:rPr>
        <w:t>FORM</w:t>
      </w:r>
      <w:r w:rsidR="00084EE2" w:rsidRPr="00DF2B72">
        <w:rPr>
          <w:rFonts w:ascii="Calibri" w:hAnsi="Calibri" w:cs="Calibri"/>
          <w:b/>
          <w:kern w:val="0"/>
          <w:sz w:val="22"/>
          <w:szCs w:val="22"/>
        </w:rPr>
        <w:t xml:space="preserve"> </w:t>
      </w:r>
      <w:r>
        <w:rPr>
          <w:rFonts w:ascii="Calibri" w:hAnsi="Calibri" w:cs="Calibri"/>
          <w:b/>
          <w:kern w:val="0"/>
          <w:sz w:val="22"/>
          <w:szCs w:val="22"/>
        </w:rPr>
        <w:t>4</w:t>
      </w:r>
      <w:r w:rsidR="00084EE2" w:rsidRPr="00DF2B72">
        <w:rPr>
          <w:rFonts w:ascii="Calibri" w:hAnsi="Calibri" w:cs="Calibri"/>
          <w:b/>
          <w:kern w:val="0"/>
          <w:sz w:val="22"/>
          <w:szCs w:val="22"/>
        </w:rPr>
        <w:t xml:space="preserve">: </w:t>
      </w:r>
      <w:r w:rsidR="00084EE2">
        <w:rPr>
          <w:rFonts w:ascii="Calibri" w:hAnsi="Calibri" w:cs="Calibri"/>
          <w:b/>
          <w:kern w:val="0"/>
          <w:sz w:val="22"/>
          <w:szCs w:val="22"/>
        </w:rPr>
        <w:t>DECLARATION OF CONFORMITY</w:t>
      </w:r>
      <w:r w:rsidR="00084EE2" w:rsidRPr="00DF2B72">
        <w:rPr>
          <w:rFonts w:ascii="Calibri" w:hAnsi="Calibri" w:cs="Calibri"/>
          <w:b/>
          <w:kern w:val="0"/>
          <w:sz w:val="22"/>
          <w:szCs w:val="22"/>
        </w:rPr>
        <w:t xml:space="preserve"> / </w:t>
      </w:r>
      <w:r>
        <w:rPr>
          <w:rFonts w:ascii="Calibri" w:hAnsi="Calibri" w:cs="Calibri"/>
          <w:b/>
          <w:kern w:val="0"/>
          <w:sz w:val="22"/>
          <w:szCs w:val="22"/>
          <w:lang w:val="el-GR"/>
        </w:rPr>
        <w:t>ΦΟΡΜΑ</w:t>
      </w:r>
      <w:r w:rsidR="00084EE2" w:rsidRPr="00DF2B72">
        <w:rPr>
          <w:rFonts w:ascii="Calibri" w:hAnsi="Calibri" w:cs="Calibri"/>
          <w:b/>
          <w:kern w:val="0"/>
          <w:sz w:val="22"/>
          <w:szCs w:val="22"/>
        </w:rPr>
        <w:t xml:space="preserve"> </w:t>
      </w:r>
      <w:r w:rsidRPr="00445FCD">
        <w:rPr>
          <w:rFonts w:ascii="Calibri" w:hAnsi="Calibri" w:cs="Calibri"/>
          <w:b/>
          <w:kern w:val="0"/>
          <w:sz w:val="22"/>
          <w:szCs w:val="22"/>
        </w:rPr>
        <w:t>4</w:t>
      </w:r>
      <w:r w:rsidR="00084EE2" w:rsidRPr="00DF2B72">
        <w:rPr>
          <w:rFonts w:ascii="Calibri" w:hAnsi="Calibri" w:cs="Calibri"/>
          <w:b/>
          <w:kern w:val="0"/>
          <w:sz w:val="22"/>
          <w:szCs w:val="22"/>
        </w:rPr>
        <w:t xml:space="preserve">: </w:t>
      </w:r>
      <w:r w:rsidR="00084EE2">
        <w:rPr>
          <w:rFonts w:ascii="Calibri" w:hAnsi="Calibri" w:cs="Calibri"/>
          <w:b/>
          <w:kern w:val="0"/>
          <w:sz w:val="22"/>
          <w:szCs w:val="22"/>
          <w:lang w:val="el-GR"/>
        </w:rPr>
        <w:t>ΔΗΛΩΣΗ</w:t>
      </w:r>
      <w:r w:rsidR="00084EE2" w:rsidRPr="00084EE2">
        <w:rPr>
          <w:rFonts w:ascii="Calibri" w:hAnsi="Calibri" w:cs="Calibri"/>
          <w:b/>
          <w:kern w:val="0"/>
          <w:sz w:val="22"/>
          <w:szCs w:val="22"/>
        </w:rPr>
        <w:t xml:space="preserve"> </w:t>
      </w:r>
      <w:r w:rsidR="00084EE2">
        <w:rPr>
          <w:rFonts w:ascii="Calibri" w:hAnsi="Calibri" w:cs="Calibri"/>
          <w:b/>
          <w:kern w:val="0"/>
          <w:sz w:val="22"/>
          <w:szCs w:val="22"/>
          <w:lang w:val="el-GR"/>
        </w:rPr>
        <w:t>ΣΥΜΜΟΡΦΩΣΗΣ</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3"/>
        <w:gridCol w:w="7651"/>
      </w:tblGrid>
      <w:tr w:rsidR="00DF2B72" w:rsidRPr="00DF2B72" w:rsidTr="00084EE2">
        <w:trPr>
          <w:trHeight w:val="259"/>
        </w:trPr>
        <w:tc>
          <w:tcPr>
            <w:tcW w:w="1693" w:type="dxa"/>
            <w:tcBorders>
              <w:top w:val="single" w:sz="6" w:space="0" w:color="auto"/>
              <w:left w:val="single" w:sz="6" w:space="0" w:color="auto"/>
              <w:bottom w:val="single" w:sz="6" w:space="0" w:color="auto"/>
              <w:right w:val="single" w:sz="6" w:space="0" w:color="auto"/>
            </w:tcBorders>
            <w:hideMark/>
          </w:tcPr>
          <w:p w:rsidR="00DF2B72" w:rsidRPr="00084EE2" w:rsidRDefault="00084EE2" w:rsidP="006F5BA3">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ΕΠΩΝΥΜΙΑ</w:t>
            </w:r>
          </w:p>
        </w:tc>
        <w:tc>
          <w:tcPr>
            <w:tcW w:w="7651" w:type="dxa"/>
            <w:tcBorders>
              <w:top w:val="single" w:sz="6" w:space="0" w:color="auto"/>
              <w:left w:val="single" w:sz="6" w:space="0" w:color="auto"/>
              <w:bottom w:val="single" w:sz="6" w:space="0" w:color="auto"/>
              <w:right w:val="single" w:sz="6" w:space="0" w:color="auto"/>
            </w:tcBorders>
            <w:hideMark/>
          </w:tcPr>
          <w:p w:rsidR="00DF2B72" w:rsidRPr="00084EE2" w:rsidRDefault="00DF2B72" w:rsidP="006F5BA3">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p w:rsidR="00DF2B72" w:rsidRPr="00084EE2" w:rsidRDefault="00DF2B72" w:rsidP="006F5BA3">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r w:rsidR="00084EE2" w:rsidRPr="00DF2B72" w:rsidTr="006F5BA3">
        <w:trPr>
          <w:trHeight w:val="300"/>
        </w:trPr>
        <w:tc>
          <w:tcPr>
            <w:tcW w:w="1693" w:type="dxa"/>
            <w:tcBorders>
              <w:top w:val="single" w:sz="6" w:space="0" w:color="auto"/>
              <w:left w:val="single" w:sz="6" w:space="0" w:color="auto"/>
              <w:bottom w:val="single" w:sz="6" w:space="0" w:color="auto"/>
              <w:right w:val="single" w:sz="6" w:space="0" w:color="auto"/>
            </w:tcBorders>
          </w:tcPr>
          <w:p w:rsidR="00084EE2" w:rsidRDefault="00084EE2" w:rsidP="006F5BA3">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ΔΙΕΥΘΥΝΣΗ</w:t>
            </w:r>
          </w:p>
        </w:tc>
        <w:tc>
          <w:tcPr>
            <w:tcW w:w="7651" w:type="dxa"/>
            <w:tcBorders>
              <w:top w:val="single" w:sz="6" w:space="0" w:color="auto"/>
              <w:left w:val="single" w:sz="6" w:space="0" w:color="auto"/>
              <w:bottom w:val="single" w:sz="6" w:space="0" w:color="auto"/>
              <w:right w:val="single" w:sz="6" w:space="0" w:color="auto"/>
            </w:tcBorders>
          </w:tcPr>
          <w:p w:rsidR="00084EE2" w:rsidRPr="00084EE2" w:rsidRDefault="00084EE2" w:rsidP="006F5BA3">
            <w:pPr>
              <w:spacing w:after="0" w:line="240" w:lineRule="auto"/>
              <w:jc w:val="both"/>
              <w:textAlignment w:val="baseline"/>
              <w:rPr>
                <w:rFonts w:ascii="Calibri" w:eastAsia="Times New Roman" w:hAnsi="Calibri" w:cs="Calibri"/>
                <w:color w:val="0033A0"/>
                <w:kern w:val="0"/>
                <w:sz w:val="20"/>
                <w:szCs w:val="20"/>
              </w:rPr>
            </w:pPr>
          </w:p>
        </w:tc>
      </w:tr>
      <w:tr w:rsidR="00DF2B72" w:rsidRPr="00DF2B72" w:rsidTr="00084EE2">
        <w:trPr>
          <w:trHeight w:val="142"/>
        </w:trPr>
        <w:tc>
          <w:tcPr>
            <w:tcW w:w="1693" w:type="dxa"/>
            <w:tcBorders>
              <w:top w:val="single" w:sz="6" w:space="0" w:color="auto"/>
              <w:left w:val="single" w:sz="6" w:space="0" w:color="auto"/>
              <w:bottom w:val="single" w:sz="6" w:space="0" w:color="auto"/>
              <w:right w:val="single" w:sz="6" w:space="0" w:color="auto"/>
            </w:tcBorders>
            <w:hideMark/>
          </w:tcPr>
          <w:p w:rsidR="00DF2B72" w:rsidRPr="00084EE2" w:rsidRDefault="00084EE2" w:rsidP="006F5BA3">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ΤΗΛΕΦΩΝΟ</w:t>
            </w:r>
          </w:p>
        </w:tc>
        <w:tc>
          <w:tcPr>
            <w:tcW w:w="7651" w:type="dxa"/>
            <w:tcBorders>
              <w:top w:val="single" w:sz="6" w:space="0" w:color="auto"/>
              <w:left w:val="single" w:sz="6" w:space="0" w:color="auto"/>
              <w:bottom w:val="single" w:sz="6" w:space="0" w:color="auto"/>
              <w:right w:val="single" w:sz="6" w:space="0" w:color="auto"/>
            </w:tcBorders>
            <w:hideMark/>
          </w:tcPr>
          <w:p w:rsidR="00DF2B72" w:rsidRPr="00084EE2" w:rsidRDefault="00DF2B72" w:rsidP="006F5BA3">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r w:rsidR="00DF2B72" w:rsidRPr="00DF2B72" w:rsidTr="00084EE2">
        <w:trPr>
          <w:trHeight w:val="160"/>
        </w:trPr>
        <w:tc>
          <w:tcPr>
            <w:tcW w:w="1693" w:type="dxa"/>
            <w:tcBorders>
              <w:top w:val="single" w:sz="6" w:space="0" w:color="auto"/>
              <w:left w:val="single" w:sz="6" w:space="0" w:color="auto"/>
              <w:bottom w:val="single" w:sz="6" w:space="0" w:color="auto"/>
              <w:right w:val="single" w:sz="6" w:space="0" w:color="auto"/>
            </w:tcBorders>
            <w:hideMark/>
          </w:tcPr>
          <w:p w:rsidR="00DF2B72" w:rsidRPr="00084EE2" w:rsidRDefault="00084EE2" w:rsidP="006F5BA3">
            <w:pPr>
              <w:spacing w:after="0" w:line="240" w:lineRule="auto"/>
              <w:jc w:val="both"/>
              <w:textAlignment w:val="baseline"/>
              <w:rPr>
                <w:rFonts w:ascii="Calibri" w:eastAsia="Times New Roman" w:hAnsi="Calibri" w:cs="Calibri"/>
                <w:kern w:val="0"/>
                <w:sz w:val="20"/>
                <w:szCs w:val="20"/>
              </w:rPr>
            </w:pPr>
            <w:r>
              <w:rPr>
                <w:rFonts w:ascii="Calibri" w:eastAsia="Times New Roman" w:hAnsi="Calibri" w:cs="Calibri"/>
                <w:kern w:val="0"/>
                <w:sz w:val="20"/>
                <w:szCs w:val="20"/>
                <w:lang w:val="el-GR"/>
              </w:rPr>
              <w:t>ΕΜΑΙ</w:t>
            </w:r>
            <w:r>
              <w:rPr>
                <w:rFonts w:ascii="Calibri" w:eastAsia="Times New Roman" w:hAnsi="Calibri" w:cs="Calibri"/>
                <w:kern w:val="0"/>
                <w:sz w:val="20"/>
                <w:szCs w:val="20"/>
              </w:rPr>
              <w:t>L:</w:t>
            </w:r>
          </w:p>
        </w:tc>
        <w:tc>
          <w:tcPr>
            <w:tcW w:w="7651" w:type="dxa"/>
            <w:tcBorders>
              <w:top w:val="single" w:sz="6" w:space="0" w:color="auto"/>
              <w:left w:val="single" w:sz="6" w:space="0" w:color="auto"/>
              <w:bottom w:val="single" w:sz="6" w:space="0" w:color="auto"/>
              <w:right w:val="single" w:sz="6" w:space="0" w:color="auto"/>
            </w:tcBorders>
            <w:hideMark/>
          </w:tcPr>
          <w:p w:rsidR="00DF2B72" w:rsidRPr="00084EE2" w:rsidRDefault="00DF2B72" w:rsidP="006F5BA3">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r w:rsidR="00DF2B72" w:rsidRPr="00DF2B72" w:rsidTr="00084EE2">
        <w:trPr>
          <w:trHeight w:val="193"/>
        </w:trPr>
        <w:tc>
          <w:tcPr>
            <w:tcW w:w="1693" w:type="dxa"/>
            <w:tcBorders>
              <w:top w:val="single" w:sz="6" w:space="0" w:color="auto"/>
              <w:left w:val="single" w:sz="6" w:space="0" w:color="auto"/>
              <w:bottom w:val="single" w:sz="6" w:space="0" w:color="auto"/>
              <w:right w:val="single" w:sz="6" w:space="0" w:color="auto"/>
            </w:tcBorders>
            <w:hideMark/>
          </w:tcPr>
          <w:p w:rsidR="00DF2B72" w:rsidRPr="00084EE2" w:rsidRDefault="00084EE2" w:rsidP="006F5BA3">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ΙΣΤΟΣΕΛΙΔΑ</w:t>
            </w:r>
          </w:p>
        </w:tc>
        <w:tc>
          <w:tcPr>
            <w:tcW w:w="7651" w:type="dxa"/>
            <w:tcBorders>
              <w:top w:val="single" w:sz="6" w:space="0" w:color="auto"/>
              <w:left w:val="single" w:sz="6" w:space="0" w:color="auto"/>
              <w:bottom w:val="single" w:sz="6" w:space="0" w:color="auto"/>
              <w:right w:val="single" w:sz="6" w:space="0" w:color="auto"/>
            </w:tcBorders>
            <w:hideMark/>
          </w:tcPr>
          <w:p w:rsidR="00DF2B72" w:rsidRPr="00084EE2" w:rsidRDefault="00DF2B72" w:rsidP="006F5BA3">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bl>
    <w:p w:rsidR="00DF2B72" w:rsidRPr="00DF2B72" w:rsidRDefault="00DF2B72" w:rsidP="00DF2B72">
      <w:pPr>
        <w:jc w:val="both"/>
        <w:rPr>
          <w:rFonts w:ascii="Calibri" w:hAnsi="Calibri" w:cs="Calibri"/>
          <w:sz w:val="22"/>
          <w:szCs w:val="22"/>
          <w:lang w:val="el-GR"/>
        </w:rPr>
      </w:pPr>
      <w:r w:rsidRPr="00DF2B72">
        <w:rPr>
          <w:rFonts w:ascii="Calibri" w:hAnsi="Calibri" w:cs="Calibri"/>
          <w:sz w:val="22"/>
          <w:szCs w:val="22"/>
          <w:lang w:val="el-GR"/>
        </w:rPr>
        <w:t xml:space="preserve">Ο κάτωθι υπογεγραμμένος, ως δεόντως εξουσιοδοτημένος εκπρόσωπος του νομικού προσώπου με την επωνυμία που αναφέρεται ανωτέρω (η «Επιχείρηση»), στο πλαίσιο της συμμετοχής της Επιχείρησης στον Τομέα της Πρακτικής Άσκησης της Δράσης με </w:t>
      </w:r>
      <w:r w:rsidRPr="00DF2B72">
        <w:rPr>
          <w:rFonts w:ascii="Calibri" w:hAnsi="Calibri" w:cs="Calibri"/>
          <w:sz w:val="22"/>
          <w:szCs w:val="22"/>
        </w:rPr>
        <w:t>ID</w:t>
      </w:r>
      <w:r w:rsidRPr="00DF2B72">
        <w:rPr>
          <w:rFonts w:ascii="Calibri" w:hAnsi="Calibri" w:cs="Calibri"/>
          <w:sz w:val="22"/>
          <w:szCs w:val="22"/>
          <w:lang w:val="el-GR"/>
        </w:rPr>
        <w:t>16688 και τίτλο «Ένταξη προσφύγων στην αγορά εργασίας» (ο «Τομέας») που χρηματοδοτείται από πόρους του Ταμείου Ανάκαμψης και Ανθεκτικότητας και υλοποιείται από τον Διεθνή Οργανισμό Μετανάστευσης (ΔΟΜ) σε συντονισμό με το Υπουργείο Μετανάστευσης και Ασύλου, δηλώνω υπεύθυνα ότι:</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14"/>
        <w:gridCol w:w="567"/>
        <w:gridCol w:w="563"/>
      </w:tblGrid>
      <w:tr w:rsidR="00084EE2" w:rsidRPr="00DF2B72" w:rsidTr="00084EE2">
        <w:trPr>
          <w:trHeight w:val="346"/>
        </w:trPr>
        <w:tc>
          <w:tcPr>
            <w:tcW w:w="8214" w:type="dxa"/>
            <w:tcBorders>
              <w:top w:val="single" w:sz="6" w:space="0" w:color="auto"/>
              <w:left w:val="single" w:sz="6" w:space="0" w:color="auto"/>
              <w:bottom w:val="single" w:sz="6" w:space="0" w:color="auto"/>
              <w:right w:val="single" w:sz="6" w:space="0" w:color="auto"/>
            </w:tcBorders>
            <w:hideMark/>
          </w:tcPr>
          <w:bookmarkEnd w:id="0"/>
          <w:p w:rsidR="00084EE2" w:rsidRPr="00DF2B72" w:rsidRDefault="00084EE2" w:rsidP="006F5BA3">
            <w:pPr>
              <w:spacing w:after="0" w:line="240" w:lineRule="auto"/>
              <w:ind w:left="36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p>
          <w:p w:rsidR="00084EE2" w:rsidRPr="00DF2B72" w:rsidRDefault="00084EE2" w:rsidP="006F5BA3">
            <w:pPr>
              <w:spacing w:after="0" w:line="240" w:lineRule="auto"/>
              <w:ind w:left="360" w:hanging="36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rPr>
            </w:pPr>
            <w:r w:rsidRPr="00DF2B72">
              <w:rPr>
                <w:rFonts w:ascii="Calibri" w:eastAsia="Times New Roman" w:hAnsi="Calibri" w:cs="Calibri"/>
                <w:kern w:val="0"/>
                <w:sz w:val="22"/>
                <w:szCs w:val="22"/>
              </w:rPr>
              <w:t>ΝΑΙ</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rPr>
            </w:pPr>
            <w:r w:rsidRPr="00DF2B72">
              <w:rPr>
                <w:rFonts w:ascii="Calibri" w:eastAsia="Times New Roman" w:hAnsi="Calibri" w:cs="Calibri"/>
                <w:kern w:val="0"/>
                <w:sz w:val="22"/>
                <w:szCs w:val="22"/>
              </w:rPr>
              <w:t>ΌΧΙ</w:t>
            </w:r>
          </w:p>
        </w:tc>
      </w:tr>
      <w:tr w:rsidR="00084EE2" w:rsidRPr="00062C5F" w:rsidTr="00084EE2">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084EE2" w:rsidRDefault="00084EE2" w:rsidP="00084EE2">
            <w:pPr>
              <w:numPr>
                <w:ilvl w:val="0"/>
                <w:numId w:val="13"/>
              </w:numPr>
              <w:tabs>
                <w:tab w:val="clear" w:pos="720"/>
                <w:tab w:val="num" w:pos="694"/>
              </w:tabs>
              <w:spacing w:after="0" w:line="240" w:lineRule="auto"/>
              <w:ind w:right="140" w:hanging="451"/>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 xml:space="preserve">Η Επιχείρηση είναι προσηλωμένη στις βασικές αξίες του ΟΗΕ, συμπεριλαμβανομένου </w:t>
            </w:r>
            <w:r w:rsidRPr="00084EE2">
              <w:rPr>
                <w:rFonts w:ascii="Calibri" w:eastAsia="Times New Roman" w:hAnsi="Calibri" w:cs="Calibri"/>
                <w:i/>
                <w:iCs/>
                <w:kern w:val="0"/>
                <w:sz w:val="20"/>
                <w:szCs w:val="20"/>
                <w:lang w:val="el-GR"/>
              </w:rPr>
              <w:t>του Χάρτη των Ηνωμένων Εθνών (</w:t>
            </w:r>
            <w:hyperlink r:id="rId10" w:tgtFrame="_blank" w:history="1">
              <w:r w:rsidRPr="00084EE2">
                <w:rPr>
                  <w:rFonts w:ascii="Calibri" w:eastAsia="Times New Roman" w:hAnsi="Calibri" w:cs="Calibri"/>
                  <w:i/>
                  <w:iCs/>
                  <w:color w:val="0000FF"/>
                  <w:kern w:val="0"/>
                  <w:sz w:val="20"/>
                  <w:szCs w:val="20"/>
                  <w:u w:val="single"/>
                </w:rPr>
                <w:t>https</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www</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org</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en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about</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us</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charter</w:t>
              </w:r>
            </w:hyperlink>
            <w:r w:rsidRPr="00084EE2">
              <w:rPr>
                <w:rFonts w:ascii="Calibri" w:eastAsia="Times New Roman" w:hAnsi="Calibri" w:cs="Calibri"/>
                <w:i/>
                <w:iCs/>
                <w:kern w:val="0"/>
                <w:sz w:val="20"/>
                <w:szCs w:val="20"/>
                <w:lang w:val="el-GR"/>
              </w:rPr>
              <w:t xml:space="preserve">) </w:t>
            </w:r>
            <w:r w:rsidRPr="00084EE2">
              <w:rPr>
                <w:rFonts w:ascii="Calibri" w:eastAsia="Times New Roman" w:hAnsi="Calibri" w:cs="Calibri"/>
                <w:kern w:val="0"/>
                <w:sz w:val="20"/>
                <w:szCs w:val="20"/>
                <w:lang w:val="el-GR"/>
              </w:rPr>
              <w:t xml:space="preserve"> και της </w:t>
            </w:r>
            <w:r w:rsidRPr="00084EE2">
              <w:rPr>
                <w:rFonts w:ascii="Calibri" w:eastAsia="Times New Roman" w:hAnsi="Calibri" w:cs="Calibri"/>
                <w:i/>
                <w:iCs/>
                <w:kern w:val="0"/>
                <w:sz w:val="20"/>
                <w:szCs w:val="20"/>
                <w:lang w:val="el-GR"/>
              </w:rPr>
              <w:t>Οικουμενικής Διακήρυξης των Δικαιωμάτων του Ανθρώπου (</w:t>
            </w:r>
            <w:hyperlink r:id="rId11" w:tgtFrame="_blank" w:history="1">
              <w:r w:rsidRPr="00084EE2">
                <w:rPr>
                  <w:rFonts w:ascii="Calibri" w:eastAsia="Times New Roman" w:hAnsi="Calibri" w:cs="Calibri"/>
                  <w:i/>
                  <w:iCs/>
                  <w:color w:val="0000FF"/>
                  <w:kern w:val="0"/>
                  <w:sz w:val="20"/>
                  <w:szCs w:val="20"/>
                  <w:u w:val="single"/>
                </w:rPr>
                <w:t>https</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www</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org</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en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about</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us</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universal</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declaration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of</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human</w:t>
              </w:r>
              <w:r w:rsidRPr="00084EE2">
                <w:rPr>
                  <w:rFonts w:ascii="Calibri" w:eastAsia="Times New Roman" w:hAnsi="Calibri" w:cs="Calibri"/>
                  <w:i/>
                  <w:iCs/>
                  <w:color w:val="0000FF"/>
                  <w:kern w:val="0"/>
                  <w:sz w:val="20"/>
                  <w:szCs w:val="20"/>
                  <w:u w:val="single"/>
                  <w:lang w:val="el-GR"/>
                </w:rPr>
                <w:t>-</w:t>
              </w:r>
              <w:r w:rsidRPr="00084EE2">
                <w:rPr>
                  <w:rFonts w:ascii="Calibri" w:eastAsia="Times New Roman" w:hAnsi="Calibri" w:cs="Calibri"/>
                  <w:i/>
                  <w:iCs/>
                  <w:color w:val="0000FF"/>
                  <w:kern w:val="0"/>
                  <w:sz w:val="20"/>
                  <w:szCs w:val="20"/>
                  <w:u w:val="single"/>
                </w:rPr>
                <w:t>rights</w:t>
              </w:r>
            </w:hyperlink>
            <w:r w:rsidRPr="00084EE2">
              <w:rPr>
                <w:rFonts w:ascii="Calibri" w:eastAsia="Times New Roman" w:hAnsi="Calibri" w:cs="Calibri"/>
                <w:i/>
                <w:iCs/>
                <w:kern w:val="0"/>
                <w:sz w:val="20"/>
                <w:szCs w:val="20"/>
                <w:lang w:val="el-GR"/>
              </w:rPr>
              <w:t>).</w:t>
            </w:r>
            <w:r w:rsidRPr="00084EE2">
              <w:rPr>
                <w:rFonts w:ascii="Calibri" w:eastAsia="Times New Roman" w:hAnsi="Calibri" w:cs="Calibri"/>
                <w:kern w:val="0"/>
                <w:sz w:val="20"/>
                <w:szCs w:val="20"/>
              </w:rPr>
              <w:t>  </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084EE2" w:rsidRPr="00062C5F" w:rsidTr="00084EE2">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084EE2" w:rsidRDefault="00084EE2" w:rsidP="00084EE2">
            <w:pPr>
              <w:numPr>
                <w:ilvl w:val="0"/>
                <w:numId w:val="14"/>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Η Επιχείρηση δεσμεύεται από τις αρχές της α) Ισότητας β) Διαφάνειας γ) Προσέγγισης προσανατολισμένης στα αποτελέσματα δ) Υπευθυνότητας και ε) Συμπληρωματικότητας, όπως υιοθετήθηκαν από την Παγκόσμια Ανθρωπιστική Πλατφόρμα τον Ιούλιο του 2007 (</w:t>
            </w:r>
            <w:hyperlink r:id="rId12" w:tgtFrame="_blank" w:history="1">
              <w:r w:rsidRPr="00084EE2">
                <w:rPr>
                  <w:rFonts w:ascii="Calibri" w:eastAsia="Times New Roman" w:hAnsi="Calibri" w:cs="Calibri"/>
                  <w:color w:val="0000FF"/>
                  <w:kern w:val="0"/>
                  <w:sz w:val="20"/>
                  <w:szCs w:val="20"/>
                  <w:u w:val="single"/>
                </w:rPr>
                <w:t>https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interagencystandingcommittee</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org</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other</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principles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partnership</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global</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humanitarian</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platform</w:t>
              </w:r>
              <w:r w:rsidRPr="00084EE2">
                <w:rPr>
                  <w:rFonts w:ascii="Calibri" w:eastAsia="Times New Roman" w:hAnsi="Calibri" w:cs="Calibri"/>
                  <w:color w:val="0000FF"/>
                  <w:kern w:val="0"/>
                  <w:sz w:val="20"/>
                  <w:szCs w:val="20"/>
                  <w:u w:val="single"/>
                  <w:lang w:val="el-GR"/>
                </w:rPr>
                <w:t>-17-</w:t>
              </w:r>
              <w:r w:rsidRPr="00084EE2">
                <w:rPr>
                  <w:rFonts w:ascii="Calibri" w:eastAsia="Times New Roman" w:hAnsi="Calibri" w:cs="Calibri"/>
                  <w:color w:val="0000FF"/>
                  <w:kern w:val="0"/>
                  <w:sz w:val="20"/>
                  <w:szCs w:val="20"/>
                  <w:u w:val="single"/>
                </w:rPr>
                <w:t>july</w:t>
              </w:r>
              <w:r w:rsidRPr="00084EE2">
                <w:rPr>
                  <w:rFonts w:ascii="Calibri" w:eastAsia="Times New Roman" w:hAnsi="Calibri" w:cs="Calibri"/>
                  <w:color w:val="0000FF"/>
                  <w:kern w:val="0"/>
                  <w:sz w:val="20"/>
                  <w:szCs w:val="20"/>
                  <w:u w:val="single"/>
                  <w:lang w:val="el-GR"/>
                </w:rPr>
                <w:t>-2007</w:t>
              </w:r>
            </w:hyperlink>
            <w:r w:rsidRPr="00084EE2">
              <w:rPr>
                <w:rFonts w:ascii="Calibri" w:eastAsia="Times New Roman" w:hAnsi="Calibri" w:cs="Calibri"/>
                <w:kern w:val="0"/>
                <w:sz w:val="20"/>
                <w:szCs w:val="20"/>
                <w:lang w:val="el-GR"/>
              </w:rPr>
              <w:t>).</w:t>
            </w:r>
            <w:r w:rsidRPr="00084EE2">
              <w:rPr>
                <w:rFonts w:ascii="Calibri" w:eastAsia="Times New Roman" w:hAnsi="Calibri" w:cs="Calibri"/>
                <w:kern w:val="0"/>
                <w:sz w:val="20"/>
                <w:szCs w:val="20"/>
              </w:rPr>
              <w:t> </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084EE2" w:rsidRPr="00242C7E" w:rsidTr="00084EE2">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084EE2" w:rsidRDefault="00084EE2" w:rsidP="00084EE2">
            <w:pPr>
              <w:numPr>
                <w:ilvl w:val="0"/>
                <w:numId w:val="15"/>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Η Επιχείρηση δεν κάνει διακρίσεις εναντίον οποιουδήποτε ατόμου ή ομάδας με βάση τη φυλή, το χρώμα, το φύλο, τον σεξουαλικό προσανατολισμό, την ταυτότητα φύλου, τη γλώσσα, τη θρησκεία, τις πολιτικές ή άλλες απόψεις, την εθνική, εθνοτική ή κοινωνική προέλευση, την περιουσία, την υγεία, την αναπηρία, τη γέννηση, την ηλικία ή άλλη κατάσταση.</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084EE2" w:rsidRPr="00062C5F" w:rsidTr="00084EE2">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084EE2" w:rsidRDefault="00084EE2" w:rsidP="00084EE2">
            <w:pPr>
              <w:numPr>
                <w:ilvl w:val="0"/>
                <w:numId w:val="16"/>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Η Επιχείρηση διασφαλίζει ότι όλοι οι εργαζόμενοι, το προσωπικό, οι εργολάβοι και οι υπεργολάβοι της συμμορφώνονται με τα πρότυπα συμπεριφοράς που αναφέρονται στην Ενότητα 3 του Δελτίου του Γενικού Γραμματέα των Ηνωμένων Εθνών σχετικά με τα Ειδικά Μέτρα για την Προστασία από τη Σεξουαλική Εκμετάλλευση και Κακοποίηση (</w:t>
            </w:r>
            <w:hyperlink r:id="rId13" w:tgtFrame="_blank" w:history="1">
              <w:r w:rsidRPr="00084EE2">
                <w:rPr>
                  <w:rFonts w:ascii="Calibri" w:eastAsia="Times New Roman" w:hAnsi="Calibri" w:cs="Calibri"/>
                  <w:color w:val="0000FF"/>
                  <w:kern w:val="0"/>
                  <w:sz w:val="20"/>
                  <w:szCs w:val="20"/>
                  <w:u w:val="single"/>
                </w:rPr>
                <w:t>https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documents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dds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ny</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un</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org</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doc</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UNDOC</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GEN</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N</w:t>
              </w:r>
              <w:r w:rsidRPr="00084EE2">
                <w:rPr>
                  <w:rFonts w:ascii="Calibri" w:eastAsia="Times New Roman" w:hAnsi="Calibri" w:cs="Calibri"/>
                  <w:color w:val="0000FF"/>
                  <w:kern w:val="0"/>
                  <w:sz w:val="20"/>
                  <w:szCs w:val="20"/>
                  <w:u w:val="single"/>
                  <w:lang w:val="el-GR"/>
                </w:rPr>
                <w:t>03/550/40/</w:t>
              </w:r>
              <w:r w:rsidRPr="00084EE2">
                <w:rPr>
                  <w:rFonts w:ascii="Calibri" w:eastAsia="Times New Roman" w:hAnsi="Calibri" w:cs="Calibri"/>
                  <w:color w:val="0000FF"/>
                  <w:kern w:val="0"/>
                  <w:sz w:val="20"/>
                  <w:szCs w:val="20"/>
                  <w:u w:val="single"/>
                </w:rPr>
                <w:t>PDF</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N</w:t>
              </w:r>
              <w:r w:rsidRPr="00084EE2">
                <w:rPr>
                  <w:rFonts w:ascii="Calibri" w:eastAsia="Times New Roman" w:hAnsi="Calibri" w:cs="Calibri"/>
                  <w:color w:val="0000FF"/>
                  <w:kern w:val="0"/>
                  <w:sz w:val="20"/>
                  <w:szCs w:val="20"/>
                  <w:u w:val="single"/>
                  <w:lang w:val="el-GR"/>
                </w:rPr>
                <w:t>0355040.</w:t>
              </w:r>
              <w:r w:rsidRPr="00084EE2">
                <w:rPr>
                  <w:rFonts w:ascii="Calibri" w:eastAsia="Times New Roman" w:hAnsi="Calibri" w:cs="Calibri"/>
                  <w:color w:val="0000FF"/>
                  <w:kern w:val="0"/>
                  <w:sz w:val="20"/>
                  <w:szCs w:val="20"/>
                  <w:u w:val="single"/>
                </w:rPr>
                <w:t>pdf</w:t>
              </w:r>
            </w:hyperlink>
            <w:r w:rsidRPr="00084EE2">
              <w:rPr>
                <w:rFonts w:ascii="Calibri" w:eastAsia="Times New Roman" w:hAnsi="Calibri" w:cs="Calibri"/>
                <w:kern w:val="0"/>
                <w:sz w:val="20"/>
                <w:szCs w:val="20"/>
                <w:lang w:val="el-GR"/>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084EE2" w:rsidRPr="00062C5F" w:rsidTr="00C40935">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084EE2" w:rsidRDefault="00084EE2" w:rsidP="00084EE2">
            <w:pPr>
              <w:numPr>
                <w:ilvl w:val="0"/>
                <w:numId w:val="17"/>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 xml:space="preserve">Η Επιχείρηση και η Διοίκησή της δεν περιλαμβάνονται στον Ενοποιημένο Κατάλογο Κυρώσεων του Συμβουλίου Ασφαλείας των Ηνωμένων Εθνών και δεν έχουν υποστηρίξει και δεν υποστηρίζουν, άμεσα ή έμμεσα, άτομα και οντότητες στα οποία έχουν επιβληθεί κυρώσεις από το Συμβούλιο Ασφαλείας ή εμπλέκονται με άλλο τρόπο σε δραστηριότητες που απαγορεύονται από ψήφισμα του Συμβουλίου Ασφαλείας που εγκρίθηκε δυνάμει του Κεφαλαίου </w:t>
            </w:r>
            <w:r w:rsidRPr="00084EE2">
              <w:rPr>
                <w:rFonts w:ascii="Calibri" w:eastAsia="Times New Roman" w:hAnsi="Calibri" w:cs="Calibri"/>
                <w:kern w:val="0"/>
                <w:sz w:val="20"/>
                <w:szCs w:val="20"/>
              </w:rPr>
              <w:t>VII</w:t>
            </w:r>
            <w:r w:rsidRPr="00084EE2">
              <w:rPr>
                <w:rFonts w:ascii="Calibri" w:eastAsia="Times New Roman" w:hAnsi="Calibri" w:cs="Calibri"/>
                <w:kern w:val="0"/>
                <w:sz w:val="20"/>
                <w:szCs w:val="20"/>
                <w:lang w:val="el-GR"/>
              </w:rPr>
              <w:t xml:space="preserve"> του Χάρτη των Ηνωμένων Εθνών (</w:t>
            </w:r>
            <w:hyperlink r:id="rId14" w:tgtFrame="_blank" w:history="1">
              <w:r w:rsidRPr="00084EE2">
                <w:rPr>
                  <w:rFonts w:ascii="Calibri" w:eastAsia="Times New Roman" w:hAnsi="Calibri" w:cs="Calibri"/>
                  <w:color w:val="0000FF"/>
                  <w:kern w:val="0"/>
                  <w:sz w:val="20"/>
                  <w:szCs w:val="20"/>
                  <w:u w:val="single"/>
                </w:rPr>
                <w:t>https</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www</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un</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org</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securitycouncil</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content</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un</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sc</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consolidated</w:t>
              </w:r>
              <w:r w:rsidRPr="00084EE2">
                <w:rPr>
                  <w:rFonts w:ascii="Calibri" w:eastAsia="Times New Roman" w:hAnsi="Calibri" w:cs="Calibri"/>
                  <w:color w:val="0000FF"/>
                  <w:kern w:val="0"/>
                  <w:sz w:val="20"/>
                  <w:szCs w:val="20"/>
                  <w:u w:val="single"/>
                  <w:lang w:val="el-GR"/>
                </w:rPr>
                <w:t>-</w:t>
              </w:r>
              <w:r w:rsidRPr="00084EE2">
                <w:rPr>
                  <w:rFonts w:ascii="Calibri" w:eastAsia="Times New Roman" w:hAnsi="Calibri" w:cs="Calibri"/>
                  <w:color w:val="0000FF"/>
                  <w:kern w:val="0"/>
                  <w:sz w:val="20"/>
                  <w:szCs w:val="20"/>
                  <w:u w:val="single"/>
                </w:rPr>
                <w:t>list</w:t>
              </w:r>
            </w:hyperlink>
            <w:r w:rsidRPr="00084EE2">
              <w:rPr>
                <w:rFonts w:ascii="Calibri" w:eastAsia="Times New Roman" w:hAnsi="Calibri" w:cs="Calibri"/>
                <w:kern w:val="0"/>
                <w:sz w:val="20"/>
                <w:szCs w:val="20"/>
                <w:lang w:val="el-GR"/>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084EE2" w:rsidRPr="00242C7E" w:rsidTr="00C55CA8">
        <w:trPr>
          <w:trHeight w:val="300"/>
        </w:trPr>
        <w:tc>
          <w:tcPr>
            <w:tcW w:w="8214" w:type="dxa"/>
            <w:tcBorders>
              <w:top w:val="single" w:sz="6" w:space="0" w:color="auto"/>
              <w:left w:val="single" w:sz="6" w:space="0" w:color="auto"/>
              <w:bottom w:val="single" w:sz="6" w:space="0" w:color="auto"/>
              <w:right w:val="single" w:sz="6" w:space="0" w:color="auto"/>
            </w:tcBorders>
            <w:hideMark/>
          </w:tcPr>
          <w:p w:rsidR="00084EE2" w:rsidRPr="009F39C5" w:rsidRDefault="00084EE2" w:rsidP="009F39C5">
            <w:pPr>
              <w:numPr>
                <w:ilvl w:val="0"/>
                <w:numId w:val="18"/>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t> </w:t>
            </w:r>
            <w:r w:rsidRPr="00084EE2">
              <w:rPr>
                <w:rFonts w:ascii="Calibri" w:eastAsia="Times New Roman" w:hAnsi="Calibri" w:cs="Calibri"/>
                <w:kern w:val="0"/>
                <w:sz w:val="20"/>
                <w:szCs w:val="20"/>
                <w:lang w:val="el-GR"/>
              </w:rPr>
              <w:t>Η Επιχείρηση και η Διοίκησή της δεν εμπλέκονται σε κανένα από τα ακόλουθα:</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rPr>
              <w:t>Απάτη</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rPr>
              <w:t>Διαφθορά</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color w:val="000000"/>
                <w:kern w:val="0"/>
                <w:sz w:val="20"/>
                <w:szCs w:val="20"/>
                <w:lang w:val="el-GR"/>
              </w:rPr>
              <w:t>συμπεριφορά που σχετίζεται με εγκληματική οργάνωση</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νομιμοποίηση εσόδων από παράνομες δραστηριότητες</w:t>
            </w:r>
            <w:r w:rsidRPr="009F39C5">
              <w:rPr>
                <w:rFonts w:ascii="Calibri" w:eastAsia="Times New Roman" w:hAnsi="Calibri" w:cs="Calibri"/>
                <w:color w:val="000000"/>
                <w:kern w:val="0"/>
                <w:sz w:val="20"/>
                <w:szCs w:val="20"/>
                <w:lang w:val="el-GR"/>
              </w:rPr>
              <w:t xml:space="preserve"> ή</w:t>
            </w:r>
            <w:r w:rsidRPr="009F39C5">
              <w:rPr>
                <w:rFonts w:ascii="Calibri" w:eastAsia="Times New Roman" w:hAnsi="Calibri" w:cs="Calibri"/>
                <w:kern w:val="0"/>
                <w:sz w:val="20"/>
                <w:szCs w:val="20"/>
                <w:lang w:val="el-GR"/>
              </w:rPr>
              <w:t xml:space="preserve"> χρηματοδότηση της τρομοκρατίας</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τρομοκρατικά εγκλήματα</w:t>
            </w:r>
            <w:r w:rsidRPr="009F39C5">
              <w:rPr>
                <w:rFonts w:ascii="Calibri" w:eastAsia="Times New Roman" w:hAnsi="Calibri" w:cs="Calibri"/>
                <w:color w:val="000000"/>
                <w:kern w:val="0"/>
                <w:sz w:val="20"/>
                <w:szCs w:val="20"/>
                <w:lang w:val="el-GR"/>
              </w:rPr>
              <w:t xml:space="preserve"> ή εγκλήματα που συνδέονται με τρομοκρατικές δραστηριότητες</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rPr>
              <w:t>σεξουαλική εκμετάλλευση και κακοποίηση</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παιδική εργασία, καταναγκαστική εργασία, εμπορία ανθρώπων· ή</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 xml:space="preserve">παρατυπία (μη συμμόρφωση με οποιαδήποτε νομική ή κανονιστική απαίτηση </w:t>
            </w:r>
            <w:r w:rsidRPr="009F39C5">
              <w:rPr>
                <w:rFonts w:ascii="Calibri" w:eastAsia="Times New Roman" w:hAnsi="Calibri" w:cs="Calibri"/>
                <w:kern w:val="0"/>
                <w:sz w:val="20"/>
                <w:szCs w:val="20"/>
                <w:lang w:val="el-GR"/>
              </w:rPr>
              <w:lastRenderedPageBreak/>
              <w:t>που ισχύει για την Επιχείρηση ή τη Διοίκησή της)</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κατασκευή ή εμπορία αμφιλεγόμενων όπλων που υπόκεινται σε απαγορεύσεις βάσει διεθνών συνθηκών</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κατασκευή, πώληση ή διανομή όπλων</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π</w:t>
            </w:r>
            <w:r w:rsidRPr="009F39C5">
              <w:rPr>
                <w:rFonts w:ascii="Calibri" w:eastAsia="Times New Roman" w:hAnsi="Calibri" w:cs="Calibri"/>
                <w:kern w:val="0"/>
                <w:sz w:val="20"/>
                <w:szCs w:val="20"/>
              </w:rPr>
              <w:t>αραγωγή ή διανομή καπνού</w:t>
            </w:r>
          </w:p>
          <w:p w:rsidR="009F39C5" w:rsidRPr="009F39C5" w:rsidRDefault="009F39C5" w:rsidP="009F39C5">
            <w:pPr>
              <w:pStyle w:val="a6"/>
              <w:numPr>
                <w:ilvl w:val="1"/>
                <w:numId w:val="31"/>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παραγωγή, πώληση, αδειοδότηση και διανομή πορνογραφικού περιεχομένου</w:t>
            </w:r>
          </w:p>
        </w:tc>
        <w:tc>
          <w:tcPr>
            <w:tcW w:w="567"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lastRenderedPageBreak/>
              <w:t> </w:t>
            </w:r>
          </w:p>
        </w:tc>
        <w:tc>
          <w:tcPr>
            <w:tcW w:w="563" w:type="dxa"/>
            <w:tcBorders>
              <w:top w:val="single" w:sz="6" w:space="0" w:color="auto"/>
              <w:left w:val="single" w:sz="6" w:space="0" w:color="auto"/>
              <w:bottom w:val="single" w:sz="6" w:space="0" w:color="auto"/>
              <w:right w:val="single" w:sz="6" w:space="0" w:color="auto"/>
            </w:tcBorders>
            <w:hideMark/>
          </w:tcPr>
          <w:p w:rsidR="00084EE2" w:rsidRPr="00DF2B72" w:rsidRDefault="00084EE2"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9F39C5" w:rsidRPr="00242C7E" w:rsidTr="00051B08">
        <w:trPr>
          <w:trHeight w:val="300"/>
        </w:trPr>
        <w:tc>
          <w:tcPr>
            <w:tcW w:w="8214" w:type="dxa"/>
            <w:tcBorders>
              <w:top w:val="single" w:sz="6" w:space="0" w:color="auto"/>
              <w:left w:val="single" w:sz="6" w:space="0" w:color="auto"/>
              <w:bottom w:val="single" w:sz="6" w:space="0" w:color="auto"/>
              <w:right w:val="single" w:sz="6" w:space="0" w:color="auto"/>
            </w:tcBorders>
            <w:hideMark/>
          </w:tcPr>
          <w:p w:rsidR="009F39C5" w:rsidRPr="009F39C5" w:rsidRDefault="009F39C5" w:rsidP="009F39C5">
            <w:pPr>
              <w:numPr>
                <w:ilvl w:val="0"/>
                <w:numId w:val="27"/>
              </w:numPr>
              <w:spacing w:after="0" w:line="240" w:lineRule="auto"/>
              <w:ind w:right="140"/>
              <w:jc w:val="both"/>
              <w:textAlignment w:val="baseline"/>
              <w:rPr>
                <w:rFonts w:ascii="Calibri" w:eastAsia="Times New Roman" w:hAnsi="Calibri" w:cs="Calibri"/>
                <w:kern w:val="0"/>
                <w:sz w:val="20"/>
                <w:szCs w:val="20"/>
                <w:lang w:val="el-GR"/>
              </w:rPr>
            </w:pPr>
            <w:r w:rsidRPr="00DF2B72">
              <w:rPr>
                <w:rFonts w:ascii="Calibri" w:eastAsia="Times New Roman" w:hAnsi="Calibri" w:cs="Calibri"/>
                <w:kern w:val="0"/>
                <w:sz w:val="20"/>
                <w:szCs w:val="20"/>
              </w:rPr>
              <w:lastRenderedPageBreak/>
              <w:t> </w:t>
            </w:r>
            <w:r w:rsidRPr="009F39C5">
              <w:rPr>
                <w:rFonts w:ascii="Calibri" w:eastAsia="Times New Roman" w:hAnsi="Calibri" w:cs="Calibri"/>
                <w:kern w:val="0"/>
                <w:sz w:val="20"/>
                <w:szCs w:val="20"/>
                <w:lang w:val="el-GR"/>
              </w:rPr>
              <w:t>Η Επιχείρηση και η Διοίκησή της δεν έχουν κριθεί ένοχοι βάσει τελεσίδικης δικαστικής ή διοικητικής απόφασης για σοβαρό επαγγελματικό παράπτωμα</w:t>
            </w:r>
          </w:p>
        </w:tc>
        <w:tc>
          <w:tcPr>
            <w:tcW w:w="567" w:type="dxa"/>
            <w:tcBorders>
              <w:top w:val="single" w:sz="6" w:space="0" w:color="auto"/>
              <w:left w:val="single" w:sz="6" w:space="0" w:color="auto"/>
              <w:bottom w:val="single" w:sz="6" w:space="0" w:color="auto"/>
              <w:right w:val="single" w:sz="6" w:space="0" w:color="auto"/>
            </w:tcBorders>
            <w:hideMark/>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c>
          <w:tcPr>
            <w:tcW w:w="563" w:type="dxa"/>
            <w:tcBorders>
              <w:top w:val="single" w:sz="6" w:space="0" w:color="auto"/>
              <w:left w:val="single" w:sz="6" w:space="0" w:color="auto"/>
              <w:bottom w:val="single" w:sz="6" w:space="0" w:color="auto"/>
              <w:right w:val="single" w:sz="6" w:space="0" w:color="auto"/>
            </w:tcBorders>
            <w:hideMark/>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r w:rsidRPr="00DF2B72">
              <w:rPr>
                <w:rFonts w:ascii="Calibri" w:eastAsia="Times New Roman" w:hAnsi="Calibri" w:cs="Calibri"/>
                <w:kern w:val="0"/>
                <w:sz w:val="22"/>
                <w:szCs w:val="22"/>
              </w:rPr>
              <w:t> </w:t>
            </w:r>
          </w:p>
        </w:tc>
      </w:tr>
      <w:tr w:rsidR="009F39C5" w:rsidRPr="00242C7E" w:rsidTr="00325A83">
        <w:trPr>
          <w:trHeight w:val="300"/>
        </w:trPr>
        <w:tc>
          <w:tcPr>
            <w:tcW w:w="8214" w:type="dxa"/>
            <w:tcBorders>
              <w:top w:val="single" w:sz="6" w:space="0" w:color="auto"/>
              <w:left w:val="single" w:sz="6" w:space="0" w:color="auto"/>
              <w:bottom w:val="single" w:sz="6" w:space="0" w:color="auto"/>
              <w:right w:val="single" w:sz="6" w:space="0" w:color="auto"/>
            </w:tcBorders>
          </w:tcPr>
          <w:p w:rsidR="009F39C5" w:rsidRPr="009F39C5" w:rsidRDefault="009F39C5" w:rsidP="009F39C5">
            <w:pPr>
              <w:pStyle w:val="a6"/>
              <w:numPr>
                <w:ilvl w:val="0"/>
                <w:numId w:val="27"/>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 xml:space="preserve">Δεν συντρέχει για την Επιχείρηση κάποιος από τους λόγους αποκλεισμού του άρθρου 73 του Ν. 4412/2016 </w:t>
            </w:r>
          </w:p>
        </w:tc>
        <w:tc>
          <w:tcPr>
            <w:tcW w:w="567" w:type="dxa"/>
            <w:tcBorders>
              <w:top w:val="single" w:sz="6" w:space="0" w:color="auto"/>
              <w:left w:val="single" w:sz="6" w:space="0" w:color="auto"/>
              <w:bottom w:val="single" w:sz="6" w:space="0" w:color="auto"/>
              <w:right w:val="single" w:sz="6" w:space="0" w:color="auto"/>
            </w:tcBorders>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p>
        </w:tc>
        <w:tc>
          <w:tcPr>
            <w:tcW w:w="563" w:type="dxa"/>
            <w:tcBorders>
              <w:top w:val="single" w:sz="6" w:space="0" w:color="auto"/>
              <w:left w:val="single" w:sz="6" w:space="0" w:color="auto"/>
              <w:bottom w:val="single" w:sz="6" w:space="0" w:color="auto"/>
              <w:right w:val="single" w:sz="6" w:space="0" w:color="auto"/>
            </w:tcBorders>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p>
        </w:tc>
      </w:tr>
      <w:tr w:rsidR="009F39C5" w:rsidRPr="00242C7E" w:rsidTr="00367382">
        <w:trPr>
          <w:trHeight w:val="300"/>
        </w:trPr>
        <w:tc>
          <w:tcPr>
            <w:tcW w:w="8214" w:type="dxa"/>
            <w:tcBorders>
              <w:top w:val="single" w:sz="6" w:space="0" w:color="auto"/>
              <w:left w:val="single" w:sz="6" w:space="0" w:color="auto"/>
              <w:bottom w:val="single" w:sz="6" w:space="0" w:color="auto"/>
              <w:right w:val="single" w:sz="6" w:space="0" w:color="auto"/>
            </w:tcBorders>
          </w:tcPr>
          <w:p w:rsidR="009F39C5" w:rsidRPr="009F39C5" w:rsidRDefault="009F39C5" w:rsidP="009F39C5">
            <w:pPr>
              <w:pStyle w:val="a6"/>
              <w:numPr>
                <w:ilvl w:val="0"/>
                <w:numId w:val="27"/>
              </w:numPr>
              <w:spacing w:after="0" w:line="240" w:lineRule="auto"/>
              <w:ind w:right="140"/>
              <w:jc w:val="both"/>
              <w:textAlignment w:val="baseline"/>
              <w:rPr>
                <w:rFonts w:ascii="Calibri" w:eastAsia="Times New Roman" w:hAnsi="Calibri" w:cs="Calibri"/>
                <w:kern w:val="0"/>
                <w:sz w:val="20"/>
                <w:szCs w:val="20"/>
                <w:lang w:val="el-GR"/>
              </w:rPr>
            </w:pPr>
            <w:r w:rsidRPr="009F39C5">
              <w:rPr>
                <w:rFonts w:ascii="Calibri" w:eastAsia="Times New Roman" w:hAnsi="Calibri" w:cs="Calibri"/>
                <w:kern w:val="0"/>
                <w:sz w:val="20"/>
                <w:szCs w:val="20"/>
                <w:lang w:val="el-GR"/>
              </w:rPr>
              <w:t>Η Επιχείρηση τηρεί την εργατική και ασφαλιστική νομοθεσία.</w:t>
            </w:r>
          </w:p>
        </w:tc>
        <w:tc>
          <w:tcPr>
            <w:tcW w:w="567" w:type="dxa"/>
            <w:tcBorders>
              <w:top w:val="single" w:sz="6" w:space="0" w:color="auto"/>
              <w:left w:val="single" w:sz="6" w:space="0" w:color="auto"/>
              <w:bottom w:val="single" w:sz="6" w:space="0" w:color="auto"/>
              <w:right w:val="single" w:sz="6" w:space="0" w:color="auto"/>
            </w:tcBorders>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p>
        </w:tc>
        <w:tc>
          <w:tcPr>
            <w:tcW w:w="563" w:type="dxa"/>
            <w:tcBorders>
              <w:top w:val="single" w:sz="6" w:space="0" w:color="auto"/>
              <w:left w:val="single" w:sz="6" w:space="0" w:color="auto"/>
              <w:bottom w:val="single" w:sz="6" w:space="0" w:color="auto"/>
              <w:right w:val="single" w:sz="6" w:space="0" w:color="auto"/>
            </w:tcBorders>
          </w:tcPr>
          <w:p w:rsidR="009F39C5" w:rsidRPr="00DF2B72" w:rsidRDefault="009F39C5" w:rsidP="006F5BA3">
            <w:pPr>
              <w:spacing w:after="0" w:line="240" w:lineRule="auto"/>
              <w:jc w:val="both"/>
              <w:textAlignment w:val="baseline"/>
              <w:rPr>
                <w:rFonts w:ascii="Calibri" w:eastAsia="Times New Roman" w:hAnsi="Calibri" w:cs="Calibri"/>
                <w:kern w:val="0"/>
                <w:sz w:val="22"/>
                <w:szCs w:val="22"/>
                <w:lang w:val="el-GR"/>
              </w:rPr>
            </w:pPr>
          </w:p>
        </w:tc>
      </w:tr>
    </w:tbl>
    <w:p w:rsidR="009F39C5" w:rsidRPr="00445FCD" w:rsidRDefault="009F39C5" w:rsidP="00DF2B72">
      <w:pPr>
        <w:jc w:val="both"/>
        <w:rPr>
          <w:rFonts w:ascii="Calibri" w:hAnsi="Calibri" w:cs="Calibri"/>
          <w:sz w:val="22"/>
          <w:szCs w:val="22"/>
          <w:lang w:val="el-GR"/>
        </w:rPr>
      </w:pPr>
    </w:p>
    <w:p w:rsidR="00DF2B72" w:rsidRPr="00DF2B72" w:rsidRDefault="00DF2B72" w:rsidP="00DF2B72">
      <w:pPr>
        <w:jc w:val="both"/>
        <w:rPr>
          <w:rFonts w:ascii="Calibri" w:hAnsi="Calibri" w:cs="Calibri"/>
          <w:sz w:val="22"/>
          <w:szCs w:val="22"/>
          <w:lang w:val="el-GR"/>
        </w:rPr>
      </w:pPr>
      <w:r w:rsidRPr="00DF2B72">
        <w:rPr>
          <w:rFonts w:ascii="Calibri" w:hAnsi="Calibri" w:cs="Calibri"/>
          <w:sz w:val="22"/>
          <w:szCs w:val="22"/>
          <w:lang w:val="el-GR"/>
        </w:rPr>
        <w:t>Ο ΔΟΜ σε συντονισμό με το Υπουργείο Ευθύνης, διατηρεί μονομερώς το δικαίωμα να αποκλείσει την Επιχείρηση, να αναστείλει ή να τερματίσει οποιαδήποτε συμφωνία μεταξύ του ΔΟΜ και της Επιχείρησης, με άμεση ισχύ και χωρίς ευθύνη, σε περίπτωση οποιασδήποτε ψευδούς δήλωσης από την Επιχείρηση στην παρούσα Δήλωση. Είναι ευθύνη της Επιχείρησης να ενημερώνει άμεσα τον ΔΟΜ για τυχόν αλλαγές στις καταστάσεις που δηλώνονται παραπάνω.</w:t>
      </w:r>
    </w:p>
    <w:p w:rsidR="00DF2B72" w:rsidRPr="00DF2B72" w:rsidRDefault="00DF2B72" w:rsidP="00DF2B72">
      <w:pPr>
        <w:jc w:val="both"/>
        <w:rPr>
          <w:rFonts w:ascii="Calibri" w:hAnsi="Calibri" w:cs="Calibri"/>
          <w:sz w:val="22"/>
          <w:szCs w:val="22"/>
          <w:lang w:val="el-GR"/>
        </w:rPr>
      </w:pPr>
      <w:r w:rsidRPr="00DF2B72">
        <w:rPr>
          <w:rFonts w:ascii="Calibri" w:hAnsi="Calibri" w:cs="Calibri"/>
          <w:sz w:val="22"/>
          <w:szCs w:val="22"/>
          <w:lang w:val="el-GR"/>
        </w:rPr>
        <w:t>Η Επιχείρηση αποδέχεται ανεπιφύλακτα και θα παράσχει κάθε διευκόλυνση σε υπαλλήλους του ΔΟΜ η/και του Υπουργείου Ευθύνης, για τη πραγματοποίηση τακτικών ή έκτακτων επισκέψεων στο χώρο αυτής όπου παρέχεται πρακτική άσκηση σε ωφελούμενους του Τομέα, κατά τις ώρες λειτουργίας της Επιχείρησης, για τη διαπίστωση της συμμόρφωσης με τους όρους της παρούσας</w:t>
      </w:r>
    </w:p>
    <w:p w:rsidR="009F39C5" w:rsidRPr="00445FCD" w:rsidRDefault="00DF2B72" w:rsidP="00DF2B72">
      <w:pPr>
        <w:jc w:val="both"/>
        <w:rPr>
          <w:rFonts w:ascii="Calibri" w:hAnsi="Calibri" w:cs="Calibri"/>
          <w:sz w:val="22"/>
          <w:szCs w:val="22"/>
          <w:lang w:val="el-GR"/>
        </w:rPr>
      </w:pPr>
      <w:r w:rsidRPr="00DF2B72">
        <w:rPr>
          <w:rFonts w:ascii="Calibri" w:hAnsi="Calibri" w:cs="Calibri"/>
          <w:sz w:val="22"/>
          <w:szCs w:val="22"/>
          <w:lang w:val="el-GR"/>
        </w:rPr>
        <w:t>Η παρούσα Δήλωση λειτουργεί επιπροσθέτως και δεν αντικαθιστά ούτε ακυρώνει, ούτε δύναται να θεωρηθεί ως παραίτηση από οποιουσδήποτε όρους συμβατικών ή άλλων ρυθμίσεων μεταξύ του ΔΟΜ και της Επιχείρησης.</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3"/>
        <w:gridCol w:w="7651"/>
      </w:tblGrid>
      <w:tr w:rsidR="009F39C5" w:rsidRPr="00084EE2" w:rsidTr="006F3546">
        <w:trPr>
          <w:trHeight w:val="259"/>
        </w:trPr>
        <w:tc>
          <w:tcPr>
            <w:tcW w:w="1693" w:type="dxa"/>
            <w:tcBorders>
              <w:top w:val="single" w:sz="6" w:space="0" w:color="auto"/>
              <w:left w:val="single" w:sz="6" w:space="0" w:color="auto"/>
              <w:bottom w:val="single" w:sz="6" w:space="0" w:color="auto"/>
              <w:right w:val="single" w:sz="6" w:space="0" w:color="auto"/>
            </w:tcBorders>
            <w:hideMark/>
          </w:tcPr>
          <w:p w:rsidR="009F39C5" w:rsidRPr="009F39C5" w:rsidRDefault="009F39C5" w:rsidP="006F3546">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ΟΝΟΜΑ</w:t>
            </w:r>
          </w:p>
        </w:tc>
        <w:tc>
          <w:tcPr>
            <w:tcW w:w="7651" w:type="dxa"/>
            <w:tcBorders>
              <w:top w:val="single" w:sz="6" w:space="0" w:color="auto"/>
              <w:left w:val="single" w:sz="6" w:space="0" w:color="auto"/>
              <w:bottom w:val="single" w:sz="6" w:space="0" w:color="auto"/>
              <w:right w:val="single" w:sz="6" w:space="0" w:color="auto"/>
            </w:tcBorders>
            <w:hideMark/>
          </w:tcPr>
          <w:p w:rsidR="009F39C5" w:rsidRPr="00084EE2" w:rsidRDefault="009F39C5" w:rsidP="006F3546">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p w:rsidR="009F39C5" w:rsidRPr="00084EE2" w:rsidRDefault="009F39C5" w:rsidP="006F3546">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r w:rsidR="009F39C5" w:rsidRPr="00084EE2" w:rsidTr="006F3546">
        <w:trPr>
          <w:trHeight w:val="300"/>
        </w:trPr>
        <w:tc>
          <w:tcPr>
            <w:tcW w:w="1693" w:type="dxa"/>
            <w:tcBorders>
              <w:top w:val="single" w:sz="6" w:space="0" w:color="auto"/>
              <w:left w:val="single" w:sz="6" w:space="0" w:color="auto"/>
              <w:bottom w:val="single" w:sz="6" w:space="0" w:color="auto"/>
              <w:right w:val="single" w:sz="6" w:space="0" w:color="auto"/>
            </w:tcBorders>
          </w:tcPr>
          <w:p w:rsidR="009F39C5" w:rsidRDefault="009F39C5" w:rsidP="006F3546">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ΤΙΤΛΟΣ</w:t>
            </w:r>
          </w:p>
        </w:tc>
        <w:tc>
          <w:tcPr>
            <w:tcW w:w="7651" w:type="dxa"/>
            <w:tcBorders>
              <w:top w:val="single" w:sz="6" w:space="0" w:color="auto"/>
              <w:left w:val="single" w:sz="6" w:space="0" w:color="auto"/>
              <w:bottom w:val="single" w:sz="6" w:space="0" w:color="auto"/>
              <w:right w:val="single" w:sz="6" w:space="0" w:color="auto"/>
            </w:tcBorders>
          </w:tcPr>
          <w:p w:rsidR="009F39C5" w:rsidRPr="00084EE2" w:rsidRDefault="009F39C5" w:rsidP="006F3546">
            <w:pPr>
              <w:spacing w:after="0" w:line="240" w:lineRule="auto"/>
              <w:jc w:val="both"/>
              <w:textAlignment w:val="baseline"/>
              <w:rPr>
                <w:rFonts w:ascii="Calibri" w:eastAsia="Times New Roman" w:hAnsi="Calibri" w:cs="Calibri"/>
                <w:color w:val="0033A0"/>
                <w:kern w:val="0"/>
                <w:sz w:val="20"/>
                <w:szCs w:val="20"/>
              </w:rPr>
            </w:pPr>
          </w:p>
        </w:tc>
      </w:tr>
      <w:tr w:rsidR="009F39C5" w:rsidRPr="00084EE2" w:rsidTr="006F3546">
        <w:trPr>
          <w:trHeight w:val="300"/>
        </w:trPr>
        <w:tc>
          <w:tcPr>
            <w:tcW w:w="1693" w:type="dxa"/>
            <w:tcBorders>
              <w:top w:val="single" w:sz="6" w:space="0" w:color="auto"/>
              <w:left w:val="single" w:sz="6" w:space="0" w:color="auto"/>
              <w:bottom w:val="single" w:sz="6" w:space="0" w:color="auto"/>
              <w:right w:val="single" w:sz="6" w:space="0" w:color="auto"/>
            </w:tcBorders>
          </w:tcPr>
          <w:p w:rsidR="009F39C5" w:rsidRDefault="009F39C5" w:rsidP="006F3546">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ΗΜΕΡΟΜΗΝΙΑ</w:t>
            </w:r>
          </w:p>
        </w:tc>
        <w:tc>
          <w:tcPr>
            <w:tcW w:w="7651" w:type="dxa"/>
            <w:tcBorders>
              <w:top w:val="single" w:sz="6" w:space="0" w:color="auto"/>
              <w:left w:val="single" w:sz="6" w:space="0" w:color="auto"/>
              <w:bottom w:val="single" w:sz="6" w:space="0" w:color="auto"/>
              <w:right w:val="single" w:sz="6" w:space="0" w:color="auto"/>
            </w:tcBorders>
          </w:tcPr>
          <w:p w:rsidR="009F39C5" w:rsidRPr="00084EE2" w:rsidRDefault="009F39C5" w:rsidP="006F3546">
            <w:pPr>
              <w:spacing w:after="0" w:line="240" w:lineRule="auto"/>
              <w:jc w:val="both"/>
              <w:textAlignment w:val="baseline"/>
              <w:rPr>
                <w:rFonts w:ascii="Calibri" w:eastAsia="Times New Roman" w:hAnsi="Calibri" w:cs="Calibri"/>
                <w:color w:val="0033A0"/>
                <w:kern w:val="0"/>
                <w:sz w:val="20"/>
                <w:szCs w:val="20"/>
              </w:rPr>
            </w:pPr>
          </w:p>
        </w:tc>
      </w:tr>
      <w:tr w:rsidR="009F39C5" w:rsidRPr="00084EE2" w:rsidTr="0052407A">
        <w:trPr>
          <w:trHeight w:val="1108"/>
        </w:trPr>
        <w:tc>
          <w:tcPr>
            <w:tcW w:w="1693" w:type="dxa"/>
            <w:tcBorders>
              <w:top w:val="single" w:sz="6" w:space="0" w:color="auto"/>
              <w:left w:val="single" w:sz="6" w:space="0" w:color="auto"/>
              <w:bottom w:val="single" w:sz="6" w:space="0" w:color="auto"/>
              <w:right w:val="single" w:sz="6" w:space="0" w:color="auto"/>
            </w:tcBorders>
            <w:hideMark/>
          </w:tcPr>
          <w:p w:rsidR="009F39C5" w:rsidRDefault="009F39C5" w:rsidP="006F3546">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ΥΠΟΓΡΑΦΗ</w:t>
            </w:r>
          </w:p>
          <w:p w:rsidR="009F39C5" w:rsidRDefault="009F39C5" w:rsidP="006F3546">
            <w:pPr>
              <w:spacing w:after="0" w:line="240" w:lineRule="auto"/>
              <w:jc w:val="both"/>
              <w:textAlignment w:val="baseline"/>
              <w:rPr>
                <w:rFonts w:ascii="Calibri" w:eastAsia="Times New Roman" w:hAnsi="Calibri" w:cs="Calibri"/>
                <w:kern w:val="0"/>
                <w:sz w:val="20"/>
                <w:szCs w:val="20"/>
                <w:lang w:val="el-GR"/>
              </w:rPr>
            </w:pPr>
            <w:r>
              <w:rPr>
                <w:rFonts w:ascii="Calibri" w:eastAsia="Times New Roman" w:hAnsi="Calibri" w:cs="Calibri"/>
                <w:kern w:val="0"/>
                <w:sz w:val="20"/>
                <w:szCs w:val="20"/>
                <w:lang w:val="el-GR"/>
              </w:rPr>
              <w:t>ΚΑΙ ΗΜΕΡΟΜΗΝΙΑ</w:t>
            </w:r>
          </w:p>
          <w:p w:rsidR="009F39C5" w:rsidRPr="00084EE2" w:rsidRDefault="009F39C5" w:rsidP="006F3546">
            <w:pPr>
              <w:spacing w:after="0" w:line="240" w:lineRule="auto"/>
              <w:jc w:val="both"/>
              <w:textAlignment w:val="baseline"/>
              <w:rPr>
                <w:rFonts w:ascii="Calibri" w:eastAsia="Times New Roman" w:hAnsi="Calibri" w:cs="Calibri"/>
                <w:kern w:val="0"/>
                <w:sz w:val="20"/>
                <w:szCs w:val="20"/>
                <w:lang w:val="el-GR"/>
              </w:rPr>
            </w:pPr>
          </w:p>
        </w:tc>
        <w:tc>
          <w:tcPr>
            <w:tcW w:w="7651" w:type="dxa"/>
            <w:tcBorders>
              <w:top w:val="single" w:sz="6" w:space="0" w:color="auto"/>
              <w:left w:val="single" w:sz="6" w:space="0" w:color="auto"/>
              <w:bottom w:val="single" w:sz="6" w:space="0" w:color="auto"/>
              <w:right w:val="single" w:sz="6" w:space="0" w:color="auto"/>
            </w:tcBorders>
            <w:hideMark/>
          </w:tcPr>
          <w:p w:rsidR="009F39C5" w:rsidRPr="00084EE2" w:rsidRDefault="009F39C5" w:rsidP="006F3546">
            <w:pPr>
              <w:spacing w:after="0" w:line="240" w:lineRule="auto"/>
              <w:jc w:val="both"/>
              <w:textAlignment w:val="baseline"/>
              <w:rPr>
                <w:rFonts w:ascii="Calibri" w:eastAsia="Times New Roman" w:hAnsi="Calibri" w:cs="Calibri"/>
                <w:kern w:val="0"/>
                <w:sz w:val="20"/>
                <w:szCs w:val="20"/>
              </w:rPr>
            </w:pPr>
            <w:r w:rsidRPr="00084EE2">
              <w:rPr>
                <w:rFonts w:ascii="Calibri" w:eastAsia="Times New Roman" w:hAnsi="Calibri" w:cs="Calibri"/>
                <w:color w:val="0033A0"/>
                <w:kern w:val="0"/>
                <w:sz w:val="20"/>
                <w:szCs w:val="20"/>
              </w:rPr>
              <w:t>  </w:t>
            </w:r>
          </w:p>
        </w:tc>
      </w:tr>
    </w:tbl>
    <w:p w:rsidR="00DF2B72" w:rsidRPr="00DF2B72" w:rsidRDefault="00DF2B72" w:rsidP="00DF2B72">
      <w:pPr>
        <w:jc w:val="both"/>
        <w:rPr>
          <w:rFonts w:ascii="Calibri" w:hAnsi="Calibri" w:cs="Calibri"/>
          <w:sz w:val="22"/>
          <w:szCs w:val="22"/>
          <w:lang w:val="el-GR"/>
        </w:rPr>
      </w:pPr>
      <w:r w:rsidRPr="00DF2B72">
        <w:rPr>
          <w:rFonts w:ascii="Calibri" w:hAnsi="Calibri" w:cs="Calibri"/>
          <w:sz w:val="22"/>
          <w:szCs w:val="22"/>
          <w:lang w:val="el-GR"/>
        </w:rPr>
        <w:t xml:space="preserve">  </w:t>
      </w:r>
    </w:p>
    <w:p w:rsidR="00DF2B72" w:rsidRPr="00DF2B72" w:rsidRDefault="00DF2B72" w:rsidP="00DF2B72">
      <w:pPr>
        <w:rPr>
          <w:rFonts w:ascii="Calibri" w:hAnsi="Calibri" w:cs="Calibri"/>
          <w:sz w:val="22"/>
          <w:szCs w:val="22"/>
        </w:rPr>
      </w:pPr>
    </w:p>
    <w:p w:rsidR="00DF2B72" w:rsidRDefault="00DF2B72" w:rsidP="00DF2B72">
      <w:pPr>
        <w:jc w:val="center"/>
        <w:rPr>
          <w:rFonts w:ascii="Calibri" w:hAnsi="Calibri" w:cs="Calibri"/>
          <w:sz w:val="22"/>
          <w:szCs w:val="22"/>
        </w:rPr>
      </w:pPr>
    </w:p>
    <w:p w:rsidR="00DF2B72" w:rsidRDefault="00DF2B72" w:rsidP="00DF2B72">
      <w:pPr>
        <w:jc w:val="center"/>
        <w:rPr>
          <w:rFonts w:ascii="Calibri" w:hAnsi="Calibri" w:cs="Calibri"/>
          <w:sz w:val="22"/>
          <w:szCs w:val="22"/>
        </w:rPr>
      </w:pPr>
    </w:p>
    <w:p w:rsidR="009F39C5" w:rsidRDefault="009F39C5" w:rsidP="00DF2B72">
      <w:pPr>
        <w:jc w:val="center"/>
        <w:rPr>
          <w:rFonts w:ascii="Calibri" w:hAnsi="Calibri" w:cs="Calibri"/>
          <w:sz w:val="22"/>
          <w:szCs w:val="22"/>
        </w:rPr>
      </w:pPr>
    </w:p>
    <w:p w:rsidR="009F39C5" w:rsidRDefault="009F39C5" w:rsidP="00DF2B72">
      <w:pPr>
        <w:jc w:val="center"/>
        <w:rPr>
          <w:rFonts w:ascii="Calibri" w:hAnsi="Calibri" w:cs="Calibri"/>
          <w:sz w:val="22"/>
          <w:szCs w:val="22"/>
        </w:rPr>
      </w:pPr>
    </w:p>
    <w:p w:rsidR="009F39C5" w:rsidRDefault="009F39C5" w:rsidP="00DF2B72">
      <w:pPr>
        <w:jc w:val="center"/>
        <w:rPr>
          <w:rFonts w:ascii="Calibri" w:hAnsi="Calibri" w:cs="Calibri"/>
          <w:sz w:val="22"/>
          <w:szCs w:val="22"/>
        </w:rPr>
      </w:pPr>
    </w:p>
    <w:p w:rsidR="009F39C5" w:rsidRPr="0052407A" w:rsidRDefault="009F39C5" w:rsidP="0052407A">
      <w:pPr>
        <w:rPr>
          <w:rFonts w:ascii="Calibri" w:hAnsi="Calibri" w:cs="Calibri"/>
          <w:sz w:val="22"/>
          <w:szCs w:val="22"/>
          <w:lang w:val="el-GR"/>
        </w:rPr>
      </w:pPr>
    </w:p>
    <w:sectPr w:rsidR="009F39C5" w:rsidRPr="0052407A" w:rsidSect="00DF2B72">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60E" w:rsidRDefault="0025260E">
      <w:pPr>
        <w:spacing w:after="0" w:line="240" w:lineRule="auto"/>
      </w:pPr>
      <w:r>
        <w:separator/>
      </w:r>
    </w:p>
  </w:endnote>
  <w:endnote w:type="continuationSeparator" w:id="0">
    <w:p w:rsidR="0025260E" w:rsidRDefault="00252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72" w:rsidRDefault="00611737">
    <w:pPr>
      <w:pStyle w:val="af"/>
      <w:jc w:val="center"/>
      <w:rPr>
        <w:caps/>
        <w:noProof/>
        <w:color w:val="156082" w:themeColor="accent1"/>
      </w:rPr>
    </w:pPr>
    <w:r>
      <w:rPr>
        <w:noProof/>
        <w:lang w:val="el-GR" w:eastAsia="el-GR"/>
      </w:rPr>
      <w:drawing>
        <wp:anchor distT="0" distB="0" distL="114300" distR="114300" simplePos="0" relativeHeight="251658752" behindDoc="0" locked="0" layoutInCell="1" allowOverlap="1">
          <wp:simplePos x="0" y="0"/>
          <wp:positionH relativeFrom="column">
            <wp:posOffset>4037965</wp:posOffset>
          </wp:positionH>
          <wp:positionV relativeFrom="paragraph">
            <wp:posOffset>160655</wp:posOffset>
          </wp:positionV>
          <wp:extent cx="2626995" cy="292100"/>
          <wp:effectExtent l="0" t="0" r="1905" b="0"/>
          <wp:wrapNone/>
          <wp:docPr id="789411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11053" name="Picture 78941105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26995" cy="292100"/>
                  </a:xfrm>
                  <a:prstGeom prst="rect">
                    <a:avLst/>
                  </a:prstGeom>
                </pic:spPr>
              </pic:pic>
            </a:graphicData>
          </a:graphic>
        </wp:anchor>
      </w:drawing>
    </w:r>
    <w:r>
      <w:rPr>
        <w:noProof/>
        <w:lang w:val="el-GR" w:eastAsia="el-GR"/>
      </w:rPr>
      <w:drawing>
        <wp:anchor distT="0" distB="0" distL="114300" distR="114300" simplePos="0" relativeHeight="251657728" behindDoc="0" locked="0" layoutInCell="1" allowOverlap="1">
          <wp:simplePos x="0" y="0"/>
          <wp:positionH relativeFrom="column">
            <wp:posOffset>-555625</wp:posOffset>
          </wp:positionH>
          <wp:positionV relativeFrom="paragraph">
            <wp:posOffset>134620</wp:posOffset>
          </wp:positionV>
          <wp:extent cx="2616200" cy="365125"/>
          <wp:effectExtent l="0" t="0" r="0" b="0"/>
          <wp:wrapNone/>
          <wp:docPr id="15944865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86542" name="Picture 1" descr="A close up of a logo&#10;&#10;AI-generated content may be incorrect."/>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6200" cy="365125"/>
                  </a:xfrm>
                  <a:prstGeom prst="rect">
                    <a:avLst/>
                  </a:prstGeom>
                </pic:spPr>
              </pic:pic>
            </a:graphicData>
          </a:graphic>
        </wp:anchor>
      </w:drawing>
    </w:r>
    <w:r w:rsidR="00A83A4D">
      <w:rPr>
        <w:caps/>
        <w:color w:val="156082" w:themeColor="accent1"/>
      </w:rPr>
      <w:fldChar w:fldCharType="begin"/>
    </w:r>
    <w:r w:rsidR="00DF2B72">
      <w:rPr>
        <w:caps/>
        <w:color w:val="156082" w:themeColor="accent1"/>
      </w:rPr>
      <w:instrText xml:space="preserve"> PAGE   \* MERGEFORMAT </w:instrText>
    </w:r>
    <w:r w:rsidR="00A83A4D">
      <w:rPr>
        <w:caps/>
        <w:color w:val="156082" w:themeColor="accent1"/>
      </w:rPr>
      <w:fldChar w:fldCharType="separate"/>
    </w:r>
    <w:r w:rsidR="00062C5F">
      <w:rPr>
        <w:caps/>
        <w:noProof/>
        <w:color w:val="156082" w:themeColor="accent1"/>
      </w:rPr>
      <w:t>1</w:t>
    </w:r>
    <w:r w:rsidR="00A83A4D">
      <w:rPr>
        <w:caps/>
        <w:noProof/>
        <w:color w:val="156082" w:themeColor="accent1"/>
      </w:rPr>
      <w:fldChar w:fldCharType="end"/>
    </w:r>
  </w:p>
  <w:p w:rsidR="00DF2B72" w:rsidRPr="004F453D" w:rsidRDefault="00DF2B72">
    <w:pPr>
      <w:pStyle w:val="af"/>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60E" w:rsidRDefault="0025260E">
      <w:pPr>
        <w:spacing w:after="0" w:line="240" w:lineRule="auto"/>
      </w:pPr>
      <w:r>
        <w:separator/>
      </w:r>
    </w:p>
  </w:footnote>
  <w:footnote w:type="continuationSeparator" w:id="0">
    <w:p w:rsidR="0025260E" w:rsidRDefault="002526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72" w:rsidRDefault="00DF2B72" w:rsidP="00820AFD">
    <w:pPr>
      <w:pStyle w:val="ae"/>
    </w:pPr>
    <w:r>
      <w:rPr>
        <w:noProof/>
        <w:lang w:val="el-GR" w:eastAsia="el-GR"/>
      </w:rPr>
      <w:drawing>
        <wp:anchor distT="0" distB="0" distL="114300" distR="114300" simplePos="0" relativeHeight="251656704" behindDoc="0" locked="0" layoutInCell="1" allowOverlap="1">
          <wp:simplePos x="0" y="0"/>
          <wp:positionH relativeFrom="margin">
            <wp:posOffset>5547360</wp:posOffset>
          </wp:positionH>
          <wp:positionV relativeFrom="paragraph">
            <wp:posOffset>-109855</wp:posOffset>
          </wp:positionV>
          <wp:extent cx="1208405" cy="384175"/>
          <wp:effectExtent l="0" t="0" r="0" b="0"/>
          <wp:wrapNone/>
          <wp:docPr id="1139933400"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33400" name="Picture 3" descr="A close-up of a sign&#10;&#10;AI-generated content may be incor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8405" cy="384175"/>
                  </a:xfrm>
                  <a:prstGeom prst="rect">
                    <a:avLst/>
                  </a:prstGeom>
                </pic:spPr>
              </pic:pic>
            </a:graphicData>
          </a:graphic>
        </wp:anchor>
      </w:drawing>
    </w:r>
  </w:p>
  <w:p w:rsidR="00DF2B72" w:rsidRDefault="00DF2B72" w:rsidP="00820AFD">
    <w:pPr>
      <w:pStyle w:val="ae"/>
    </w:pPr>
  </w:p>
  <w:p w:rsidR="00DF2B72" w:rsidRDefault="00DF2B72">
    <w:pPr>
      <w:pStyle w:val="ae"/>
    </w:pPr>
  </w:p>
  <w:p w:rsidR="00DF2B72" w:rsidRPr="004F453D" w:rsidRDefault="00DF2B72" w:rsidP="00024F09">
    <w:pPr>
      <w:pStyle w:val="ae"/>
      <w:jc w:val="cente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lowerRoman"/>
      <w:lvlText w:val="%1."/>
      <w:lvlJc w:val="right"/>
      <w:pPr>
        <w:tabs>
          <w:tab w:val="num" w:pos="633"/>
        </w:tabs>
        <w:ind w:left="974" w:hanging="57"/>
      </w:pPr>
      <w:rPr>
        <w:rFonts w:cs="Calibri"/>
        <w:b w:val="0"/>
        <w:sz w:val="22"/>
        <w:szCs w:val="20"/>
        <w:lang w:val="el-GR" w:eastAsia="en-US"/>
      </w:rPr>
    </w:lvl>
    <w:lvl w:ilvl="1">
      <w:start w:val="1"/>
      <w:numFmt w:val="decimal"/>
      <w:lvlText w:val="%2."/>
      <w:lvlJc w:val="left"/>
      <w:pPr>
        <w:tabs>
          <w:tab w:val="num" w:pos="1713"/>
        </w:tabs>
        <w:ind w:left="1713" w:hanging="360"/>
      </w:pPr>
      <w:rPr>
        <w:rFonts w:cs="Calibri"/>
        <w:sz w:val="22"/>
        <w:szCs w:val="22"/>
        <w:lang w:val="el-GR"/>
      </w:rPr>
    </w:lvl>
    <w:lvl w:ilvl="2">
      <w:start w:val="1"/>
      <w:numFmt w:val="decimal"/>
      <w:lvlText w:val="%3."/>
      <w:lvlJc w:val="left"/>
      <w:pPr>
        <w:tabs>
          <w:tab w:val="num" w:pos="2073"/>
        </w:tabs>
        <w:ind w:left="2073" w:hanging="360"/>
      </w:pPr>
      <w:rPr>
        <w:rFonts w:eastAsia="Times New Roman" w:cs="Calibri"/>
        <w:sz w:val="22"/>
        <w:szCs w:val="22"/>
        <w:lang w:val="el-GR"/>
      </w:r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upperRoman"/>
      <w:lvlText w:val="%6."/>
      <w:lvlJc w:val="right"/>
      <w:pPr>
        <w:tabs>
          <w:tab w:val="num" w:pos="3153"/>
        </w:tabs>
        <w:ind w:left="3153" w:hanging="360"/>
      </w:pPr>
      <w:rPr>
        <w:rFonts w:cs="Calibri"/>
        <w:sz w:val="22"/>
        <w:szCs w:val="22"/>
        <w:lang w:val="el-GR"/>
      </w:r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1">
    <w:nsid w:val="011F4353"/>
    <w:multiLevelType w:val="multilevel"/>
    <w:tmpl w:val="10C6C4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1653DE5"/>
    <w:multiLevelType w:val="hybridMultilevel"/>
    <w:tmpl w:val="646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720A1"/>
    <w:multiLevelType w:val="multilevel"/>
    <w:tmpl w:val="DD385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D41336"/>
    <w:multiLevelType w:val="multilevel"/>
    <w:tmpl w:val="80DAB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712CD"/>
    <w:multiLevelType w:val="hybridMultilevel"/>
    <w:tmpl w:val="CDB094EA"/>
    <w:lvl w:ilvl="0" w:tplc="DBF83E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2736"/>
    <w:multiLevelType w:val="multilevel"/>
    <w:tmpl w:val="B0E4A536"/>
    <w:lvl w:ilvl="0">
      <w:start w:val="8"/>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E145F"/>
    <w:multiLevelType w:val="multilevel"/>
    <w:tmpl w:val="48A8E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C1C35"/>
    <w:multiLevelType w:val="multilevel"/>
    <w:tmpl w:val="A4F2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D59ED"/>
    <w:multiLevelType w:val="multilevel"/>
    <w:tmpl w:val="3196B6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C8762AC"/>
    <w:multiLevelType w:val="hybridMultilevel"/>
    <w:tmpl w:val="D0A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A75AA"/>
    <w:multiLevelType w:val="hybridMultilevel"/>
    <w:tmpl w:val="B02C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14DF0"/>
    <w:multiLevelType w:val="multilevel"/>
    <w:tmpl w:val="652EEB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4513E"/>
    <w:multiLevelType w:val="hybridMultilevel"/>
    <w:tmpl w:val="3EAE212C"/>
    <w:lvl w:ilvl="0" w:tplc="E8466CD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F4C86"/>
    <w:multiLevelType w:val="multilevel"/>
    <w:tmpl w:val="EF1455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3922766"/>
    <w:multiLevelType w:val="multilevel"/>
    <w:tmpl w:val="7250FA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85AE4"/>
    <w:multiLevelType w:val="multilevel"/>
    <w:tmpl w:val="3F540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24FE3"/>
    <w:multiLevelType w:val="multilevel"/>
    <w:tmpl w:val="DE78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24304"/>
    <w:multiLevelType w:val="multilevel"/>
    <w:tmpl w:val="4AD658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029386A"/>
    <w:multiLevelType w:val="multilevel"/>
    <w:tmpl w:val="14D2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67366C"/>
    <w:multiLevelType w:val="multilevel"/>
    <w:tmpl w:val="59CC3C5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246FE2"/>
    <w:multiLevelType w:val="multilevel"/>
    <w:tmpl w:val="073495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619472C"/>
    <w:multiLevelType w:val="multilevel"/>
    <w:tmpl w:val="43B6F5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9F72961"/>
    <w:multiLevelType w:val="multilevel"/>
    <w:tmpl w:val="05A03AB2"/>
    <w:lvl w:ilvl="0">
      <w:start w:val="6"/>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C563A3"/>
    <w:multiLevelType w:val="hybridMultilevel"/>
    <w:tmpl w:val="E44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F22747"/>
    <w:multiLevelType w:val="hybridMultilevel"/>
    <w:tmpl w:val="115AE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4053D"/>
    <w:multiLevelType w:val="multilevel"/>
    <w:tmpl w:val="49FEEAF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22A3B"/>
    <w:multiLevelType w:val="hybridMultilevel"/>
    <w:tmpl w:val="82D0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4670CE"/>
    <w:multiLevelType w:val="hybridMultilevel"/>
    <w:tmpl w:val="E0A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0"/>
  </w:num>
  <w:num w:numId="4">
    <w:abstractNumId w:val="25"/>
  </w:num>
  <w:num w:numId="5">
    <w:abstractNumId w:val="14"/>
  </w:num>
  <w:num w:numId="6">
    <w:abstractNumId w:val="27"/>
  </w:num>
  <w:num w:numId="7">
    <w:abstractNumId w:val="5"/>
  </w:num>
  <w:num w:numId="8">
    <w:abstractNumId w:val="2"/>
  </w:num>
  <w:num w:numId="9">
    <w:abstractNumId w:val="12"/>
  </w:num>
  <w:num w:numId="10">
    <w:abstractNumId w:val="18"/>
  </w:num>
  <w:num w:numId="11">
    <w:abstractNumId w:val="11"/>
  </w:num>
  <w:num w:numId="12">
    <w:abstractNumId w:val="26"/>
  </w:num>
  <w:num w:numId="13">
    <w:abstractNumId w:val="9"/>
  </w:num>
  <w:num w:numId="14">
    <w:abstractNumId w:val="8"/>
  </w:num>
  <w:num w:numId="15">
    <w:abstractNumId w:val="17"/>
  </w:num>
  <w:num w:numId="16">
    <w:abstractNumId w:val="3"/>
  </w:num>
  <w:num w:numId="17">
    <w:abstractNumId w:val="4"/>
  </w:num>
  <w:num w:numId="18">
    <w:abstractNumId w:val="24"/>
  </w:num>
  <w:num w:numId="19">
    <w:abstractNumId w:val="13"/>
  </w:num>
  <w:num w:numId="20">
    <w:abstractNumId w:val="1"/>
  </w:num>
  <w:num w:numId="21">
    <w:abstractNumId w:val="22"/>
  </w:num>
  <w:num w:numId="22">
    <w:abstractNumId w:val="19"/>
  </w:num>
  <w:num w:numId="23">
    <w:abstractNumId w:val="10"/>
  </w:num>
  <w:num w:numId="24">
    <w:abstractNumId w:val="23"/>
  </w:num>
  <w:num w:numId="25">
    <w:abstractNumId w:val="15"/>
  </w:num>
  <w:num w:numId="26">
    <w:abstractNumId w:val="6"/>
  </w:num>
  <w:num w:numId="27">
    <w:abstractNumId w:val="1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DF2B72"/>
    <w:rsid w:val="00062C5F"/>
    <w:rsid w:val="00067350"/>
    <w:rsid w:val="00081C67"/>
    <w:rsid w:val="00084EE2"/>
    <w:rsid w:val="00090B26"/>
    <w:rsid w:val="00181D11"/>
    <w:rsid w:val="001E06B0"/>
    <w:rsid w:val="00222C25"/>
    <w:rsid w:val="00242C7E"/>
    <w:rsid w:val="00243458"/>
    <w:rsid w:val="0025260E"/>
    <w:rsid w:val="002B6C85"/>
    <w:rsid w:val="003412B3"/>
    <w:rsid w:val="003847DB"/>
    <w:rsid w:val="003B1790"/>
    <w:rsid w:val="003C102D"/>
    <w:rsid w:val="00445FCD"/>
    <w:rsid w:val="004B74B8"/>
    <w:rsid w:val="004C2BA7"/>
    <w:rsid w:val="0052407A"/>
    <w:rsid w:val="00611737"/>
    <w:rsid w:val="006161EC"/>
    <w:rsid w:val="00642D04"/>
    <w:rsid w:val="0065173F"/>
    <w:rsid w:val="00656DAA"/>
    <w:rsid w:val="007231F6"/>
    <w:rsid w:val="0085018E"/>
    <w:rsid w:val="0088725B"/>
    <w:rsid w:val="008A609D"/>
    <w:rsid w:val="009B3923"/>
    <w:rsid w:val="009F39C5"/>
    <w:rsid w:val="00A56653"/>
    <w:rsid w:val="00A730C7"/>
    <w:rsid w:val="00A83A4D"/>
    <w:rsid w:val="00AA604B"/>
    <w:rsid w:val="00AC4FC1"/>
    <w:rsid w:val="00B03C8F"/>
    <w:rsid w:val="00B137CD"/>
    <w:rsid w:val="00B3118A"/>
    <w:rsid w:val="00B40148"/>
    <w:rsid w:val="00C170CC"/>
    <w:rsid w:val="00C31758"/>
    <w:rsid w:val="00C36679"/>
    <w:rsid w:val="00DF2B72"/>
    <w:rsid w:val="00EE3B49"/>
    <w:rsid w:val="00F00D93"/>
    <w:rsid w:val="00F821C9"/>
    <w:rsid w:val="00FE3B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4D"/>
  </w:style>
  <w:style w:type="paragraph" w:styleId="1">
    <w:name w:val="heading 1"/>
    <w:basedOn w:val="a"/>
    <w:next w:val="a"/>
    <w:link w:val="1Char"/>
    <w:uiPriority w:val="9"/>
    <w:qFormat/>
    <w:rsid w:val="00DF2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F2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B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B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B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B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B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B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B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B7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DF2B7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B7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B7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B7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B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B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B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B72"/>
    <w:rPr>
      <w:rFonts w:eastAsiaTheme="majorEastAsia" w:cstheme="majorBidi"/>
      <w:color w:val="272727" w:themeColor="text1" w:themeTint="D8"/>
    </w:rPr>
  </w:style>
  <w:style w:type="paragraph" w:styleId="a3">
    <w:name w:val="Title"/>
    <w:basedOn w:val="a"/>
    <w:next w:val="a"/>
    <w:link w:val="Char"/>
    <w:uiPriority w:val="10"/>
    <w:qFormat/>
    <w:rsid w:val="00DF2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B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B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B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B72"/>
    <w:pPr>
      <w:spacing w:before="160"/>
      <w:jc w:val="center"/>
    </w:pPr>
    <w:rPr>
      <w:i/>
      <w:iCs/>
      <w:color w:val="404040" w:themeColor="text1" w:themeTint="BF"/>
    </w:rPr>
  </w:style>
  <w:style w:type="character" w:customStyle="1" w:styleId="Char1">
    <w:name w:val="Απόσπασμα Char"/>
    <w:basedOn w:val="a0"/>
    <w:link w:val="a5"/>
    <w:uiPriority w:val="29"/>
    <w:rsid w:val="00DF2B72"/>
    <w:rPr>
      <w:i/>
      <w:iCs/>
      <w:color w:val="404040" w:themeColor="text1" w:themeTint="BF"/>
    </w:rPr>
  </w:style>
  <w:style w:type="paragraph" w:styleId="a6">
    <w:name w:val="List Paragraph"/>
    <w:aliases w:val="Liste à puces retrait droite,Bullet List,Γράφημα,Bullet21,Bullet22,Bullet23,Bullet211,Bullet24,Bullet25,Bullet26,Bullet27,bl11,Bullet212,Bullet28,bl12,Bullet213,Bullet29,bl13,Bullet214,Bullet210,Bullet215,Itemize,Επικεφαλίδα_Cv"/>
    <w:basedOn w:val="a"/>
    <w:link w:val="Char2"/>
    <w:uiPriority w:val="34"/>
    <w:qFormat/>
    <w:rsid w:val="00DF2B72"/>
    <w:pPr>
      <w:ind w:left="720"/>
      <w:contextualSpacing/>
    </w:pPr>
  </w:style>
  <w:style w:type="character" w:styleId="a7">
    <w:name w:val="Intense Emphasis"/>
    <w:basedOn w:val="a0"/>
    <w:uiPriority w:val="21"/>
    <w:qFormat/>
    <w:rsid w:val="00DF2B72"/>
    <w:rPr>
      <w:i/>
      <w:iCs/>
      <w:color w:val="0F4761" w:themeColor="accent1" w:themeShade="BF"/>
    </w:rPr>
  </w:style>
  <w:style w:type="paragraph" w:styleId="a8">
    <w:name w:val="Intense Quote"/>
    <w:basedOn w:val="a"/>
    <w:next w:val="a"/>
    <w:link w:val="Char3"/>
    <w:uiPriority w:val="30"/>
    <w:qFormat/>
    <w:rsid w:val="00DF2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εισαγωγικό Char"/>
    <w:basedOn w:val="a0"/>
    <w:link w:val="a8"/>
    <w:uiPriority w:val="30"/>
    <w:rsid w:val="00DF2B72"/>
    <w:rPr>
      <w:i/>
      <w:iCs/>
      <w:color w:val="0F4761" w:themeColor="accent1" w:themeShade="BF"/>
    </w:rPr>
  </w:style>
  <w:style w:type="character" w:styleId="a9">
    <w:name w:val="Intense Reference"/>
    <w:basedOn w:val="a0"/>
    <w:uiPriority w:val="32"/>
    <w:qFormat/>
    <w:rsid w:val="00DF2B72"/>
    <w:rPr>
      <w:b/>
      <w:bCs/>
      <w:smallCaps/>
      <w:color w:val="0F4761" w:themeColor="accent1" w:themeShade="BF"/>
      <w:spacing w:val="5"/>
    </w:rPr>
  </w:style>
  <w:style w:type="numbering" w:customStyle="1" w:styleId="NoList1">
    <w:name w:val="No List1"/>
    <w:next w:val="a2"/>
    <w:uiPriority w:val="99"/>
    <w:semiHidden/>
    <w:unhideWhenUsed/>
    <w:rsid w:val="00DF2B72"/>
  </w:style>
  <w:style w:type="table" w:styleId="aa">
    <w:name w:val="Table Grid"/>
    <w:basedOn w:val="a1"/>
    <w:uiPriority w:val="39"/>
    <w:rsid w:val="00DF2B72"/>
    <w:pPr>
      <w:spacing w:after="0" w:line="240" w:lineRule="auto"/>
    </w:pPr>
    <w:rPr>
      <w:kern w:val="0"/>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rsid w:val="00DF2B72"/>
    <w:rPr>
      <w:color w:val="808080"/>
    </w:rPr>
  </w:style>
  <w:style w:type="character" w:styleId="-">
    <w:name w:val="Hyperlink"/>
    <w:basedOn w:val="a0"/>
    <w:uiPriority w:val="99"/>
    <w:unhideWhenUsed/>
    <w:rsid w:val="00DF2B72"/>
    <w:rPr>
      <w:color w:val="0000FF"/>
      <w:u w:val="single"/>
    </w:rPr>
  </w:style>
  <w:style w:type="paragraph" w:styleId="ac">
    <w:name w:val="Balloon Text"/>
    <w:basedOn w:val="a"/>
    <w:link w:val="Char4"/>
    <w:uiPriority w:val="99"/>
    <w:semiHidden/>
    <w:unhideWhenUsed/>
    <w:rsid w:val="00DF2B72"/>
    <w:pPr>
      <w:spacing w:after="0" w:line="240" w:lineRule="auto"/>
    </w:pPr>
    <w:rPr>
      <w:rFonts w:ascii="Segoe UI" w:hAnsi="Segoe UI" w:cs="Segoe UI"/>
      <w:kern w:val="0"/>
      <w:sz w:val="18"/>
      <w:szCs w:val="18"/>
    </w:rPr>
  </w:style>
  <w:style w:type="character" w:customStyle="1" w:styleId="Char4">
    <w:name w:val="Κείμενο πλαισίου Char"/>
    <w:basedOn w:val="a0"/>
    <w:link w:val="ac"/>
    <w:uiPriority w:val="99"/>
    <w:semiHidden/>
    <w:rsid w:val="00DF2B72"/>
    <w:rPr>
      <w:rFonts w:ascii="Segoe UI" w:hAnsi="Segoe UI" w:cs="Segoe UI"/>
      <w:kern w:val="0"/>
      <w:sz w:val="18"/>
      <w:szCs w:val="18"/>
    </w:rPr>
  </w:style>
  <w:style w:type="character" w:customStyle="1" w:styleId="UnresolvedMention1">
    <w:name w:val="Unresolved Mention1"/>
    <w:basedOn w:val="a0"/>
    <w:uiPriority w:val="99"/>
    <w:semiHidden/>
    <w:unhideWhenUsed/>
    <w:rsid w:val="00DF2B72"/>
    <w:rPr>
      <w:color w:val="605E5C"/>
      <w:shd w:val="clear" w:color="auto" w:fill="E1DFDD"/>
    </w:rPr>
  </w:style>
  <w:style w:type="paragraph" w:customStyle="1" w:styleId="Sub-ClauseText">
    <w:name w:val="Sub-Clause Text"/>
    <w:basedOn w:val="a"/>
    <w:link w:val="Sub-ClauseTextChar"/>
    <w:rsid w:val="00DF2B72"/>
    <w:pPr>
      <w:spacing w:before="120" w:after="120" w:line="240" w:lineRule="auto"/>
      <w:jc w:val="both"/>
    </w:pPr>
    <w:rPr>
      <w:rFonts w:ascii="Times New Roman" w:eastAsia="Times New Roman" w:hAnsi="Times New Roman" w:cs="Times New Roman"/>
      <w:spacing w:val="-4"/>
      <w:kern w:val="0"/>
      <w:szCs w:val="20"/>
    </w:rPr>
  </w:style>
  <w:style w:type="character" w:customStyle="1" w:styleId="Sub-ClauseTextChar">
    <w:name w:val="Sub-Clause Text Char"/>
    <w:basedOn w:val="a0"/>
    <w:link w:val="Sub-ClauseText"/>
    <w:rsid w:val="00DF2B72"/>
    <w:rPr>
      <w:rFonts w:ascii="Times New Roman" w:eastAsia="Times New Roman" w:hAnsi="Times New Roman" w:cs="Times New Roman"/>
      <w:spacing w:val="-4"/>
      <w:kern w:val="0"/>
      <w:szCs w:val="20"/>
    </w:rPr>
  </w:style>
  <w:style w:type="paragraph" w:customStyle="1" w:styleId="MarginText">
    <w:name w:val="Margin Text"/>
    <w:basedOn w:val="ad"/>
    <w:rsid w:val="00DF2B7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ad">
    <w:name w:val="Body Text"/>
    <w:basedOn w:val="a"/>
    <w:link w:val="Char5"/>
    <w:uiPriority w:val="99"/>
    <w:semiHidden/>
    <w:unhideWhenUsed/>
    <w:rsid w:val="00DF2B72"/>
    <w:pPr>
      <w:spacing w:after="120" w:line="259" w:lineRule="auto"/>
    </w:pPr>
    <w:rPr>
      <w:kern w:val="0"/>
      <w:sz w:val="22"/>
      <w:szCs w:val="22"/>
    </w:rPr>
  </w:style>
  <w:style w:type="character" w:customStyle="1" w:styleId="Char5">
    <w:name w:val="Σώμα κειμένου Char"/>
    <w:basedOn w:val="a0"/>
    <w:link w:val="ad"/>
    <w:uiPriority w:val="99"/>
    <w:semiHidden/>
    <w:rsid w:val="00DF2B72"/>
    <w:rPr>
      <w:kern w:val="0"/>
      <w:sz w:val="22"/>
      <w:szCs w:val="22"/>
    </w:rPr>
  </w:style>
  <w:style w:type="character" w:styleId="-0">
    <w:name w:val="FollowedHyperlink"/>
    <w:basedOn w:val="a0"/>
    <w:uiPriority w:val="99"/>
    <w:semiHidden/>
    <w:unhideWhenUsed/>
    <w:rsid w:val="00DF2B72"/>
    <w:rPr>
      <w:color w:val="96607D" w:themeColor="followedHyperlink"/>
      <w:u w:val="single"/>
    </w:rPr>
  </w:style>
  <w:style w:type="paragraph" w:styleId="ae">
    <w:name w:val="header"/>
    <w:basedOn w:val="a"/>
    <w:link w:val="Char6"/>
    <w:uiPriority w:val="99"/>
    <w:unhideWhenUsed/>
    <w:rsid w:val="00DF2B72"/>
    <w:pPr>
      <w:tabs>
        <w:tab w:val="center" w:pos="4513"/>
        <w:tab w:val="right" w:pos="9026"/>
      </w:tabs>
      <w:spacing w:after="0" w:line="240" w:lineRule="auto"/>
    </w:pPr>
    <w:rPr>
      <w:kern w:val="0"/>
      <w:sz w:val="22"/>
      <w:szCs w:val="22"/>
    </w:rPr>
  </w:style>
  <w:style w:type="character" w:customStyle="1" w:styleId="Char6">
    <w:name w:val="Κεφαλίδα Char"/>
    <w:basedOn w:val="a0"/>
    <w:link w:val="ae"/>
    <w:uiPriority w:val="99"/>
    <w:rsid w:val="00DF2B72"/>
    <w:rPr>
      <w:kern w:val="0"/>
      <w:sz w:val="22"/>
      <w:szCs w:val="22"/>
    </w:rPr>
  </w:style>
  <w:style w:type="paragraph" w:styleId="af">
    <w:name w:val="footer"/>
    <w:basedOn w:val="a"/>
    <w:link w:val="Char7"/>
    <w:uiPriority w:val="99"/>
    <w:unhideWhenUsed/>
    <w:rsid w:val="00DF2B72"/>
    <w:pPr>
      <w:tabs>
        <w:tab w:val="center" w:pos="4513"/>
        <w:tab w:val="right" w:pos="9026"/>
      </w:tabs>
      <w:spacing w:after="0" w:line="240" w:lineRule="auto"/>
    </w:pPr>
    <w:rPr>
      <w:kern w:val="0"/>
      <w:sz w:val="22"/>
      <w:szCs w:val="22"/>
    </w:rPr>
  </w:style>
  <w:style w:type="character" w:customStyle="1" w:styleId="Char7">
    <w:name w:val="Υποσέλιδο Char"/>
    <w:basedOn w:val="a0"/>
    <w:link w:val="af"/>
    <w:uiPriority w:val="99"/>
    <w:rsid w:val="00DF2B72"/>
    <w:rPr>
      <w:kern w:val="0"/>
      <w:sz w:val="22"/>
      <w:szCs w:val="22"/>
    </w:rPr>
  </w:style>
  <w:style w:type="character" w:styleId="af0">
    <w:name w:val="annotation reference"/>
    <w:basedOn w:val="a0"/>
    <w:uiPriority w:val="99"/>
    <w:semiHidden/>
    <w:unhideWhenUsed/>
    <w:rsid w:val="00DF2B72"/>
    <w:rPr>
      <w:sz w:val="16"/>
      <w:szCs w:val="16"/>
    </w:rPr>
  </w:style>
  <w:style w:type="paragraph" w:styleId="af1">
    <w:name w:val="annotation text"/>
    <w:basedOn w:val="a"/>
    <w:link w:val="Char8"/>
    <w:uiPriority w:val="99"/>
    <w:unhideWhenUsed/>
    <w:rsid w:val="00DF2B72"/>
    <w:pPr>
      <w:spacing w:line="240" w:lineRule="auto"/>
    </w:pPr>
    <w:rPr>
      <w:kern w:val="0"/>
      <w:sz w:val="20"/>
      <w:szCs w:val="20"/>
    </w:rPr>
  </w:style>
  <w:style w:type="character" w:customStyle="1" w:styleId="Char8">
    <w:name w:val="Κείμενο σχολίου Char"/>
    <w:basedOn w:val="a0"/>
    <w:link w:val="af1"/>
    <w:uiPriority w:val="99"/>
    <w:rsid w:val="00DF2B72"/>
    <w:rPr>
      <w:kern w:val="0"/>
      <w:sz w:val="20"/>
      <w:szCs w:val="20"/>
    </w:rPr>
  </w:style>
  <w:style w:type="paragraph" w:styleId="af2">
    <w:name w:val="annotation subject"/>
    <w:basedOn w:val="af1"/>
    <w:next w:val="af1"/>
    <w:link w:val="Char9"/>
    <w:uiPriority w:val="99"/>
    <w:semiHidden/>
    <w:unhideWhenUsed/>
    <w:rsid w:val="00DF2B72"/>
    <w:rPr>
      <w:b/>
      <w:bCs/>
    </w:rPr>
  </w:style>
  <w:style w:type="character" w:customStyle="1" w:styleId="Char9">
    <w:name w:val="Θέμα σχολίου Char"/>
    <w:basedOn w:val="Char8"/>
    <w:link w:val="af2"/>
    <w:uiPriority w:val="99"/>
    <w:semiHidden/>
    <w:rsid w:val="00DF2B72"/>
    <w:rPr>
      <w:b/>
      <w:bCs/>
      <w:kern w:val="0"/>
      <w:sz w:val="20"/>
      <w:szCs w:val="20"/>
    </w:rPr>
  </w:style>
  <w:style w:type="character" w:styleId="af3">
    <w:name w:val="Strong"/>
    <w:uiPriority w:val="22"/>
    <w:qFormat/>
    <w:rsid w:val="00DF2B72"/>
    <w:rPr>
      <w:b/>
      <w:bCs/>
    </w:rPr>
  </w:style>
  <w:style w:type="character" w:customStyle="1" w:styleId="Char2">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basedOn w:val="a0"/>
    <w:link w:val="a6"/>
    <w:uiPriority w:val="34"/>
    <w:locked/>
    <w:rsid w:val="00DF2B72"/>
  </w:style>
  <w:style w:type="paragraph" w:styleId="af4">
    <w:name w:val="Revision"/>
    <w:hidden/>
    <w:uiPriority w:val="99"/>
    <w:semiHidden/>
    <w:rsid w:val="00DF2B72"/>
    <w:pPr>
      <w:spacing w:after="0" w:line="240" w:lineRule="auto"/>
    </w:pPr>
    <w:rPr>
      <w:kern w:val="0"/>
      <w:sz w:val="22"/>
      <w:szCs w:val="22"/>
      <w:lang w:val="en-GB"/>
    </w:rPr>
  </w:style>
  <w:style w:type="paragraph" w:styleId="af5">
    <w:name w:val="footnote text"/>
    <w:basedOn w:val="a"/>
    <w:link w:val="Chara"/>
    <w:uiPriority w:val="99"/>
    <w:semiHidden/>
    <w:unhideWhenUsed/>
    <w:rsid w:val="00DF2B72"/>
    <w:pPr>
      <w:spacing w:after="0" w:line="240" w:lineRule="auto"/>
    </w:pPr>
    <w:rPr>
      <w:kern w:val="0"/>
      <w:sz w:val="20"/>
      <w:szCs w:val="20"/>
    </w:rPr>
  </w:style>
  <w:style w:type="character" w:customStyle="1" w:styleId="Chara">
    <w:name w:val="Κείμενο υποσημείωσης Char"/>
    <w:basedOn w:val="a0"/>
    <w:link w:val="af5"/>
    <w:uiPriority w:val="99"/>
    <w:semiHidden/>
    <w:rsid w:val="00DF2B72"/>
    <w:rPr>
      <w:kern w:val="0"/>
      <w:sz w:val="20"/>
      <w:szCs w:val="20"/>
    </w:rPr>
  </w:style>
  <w:style w:type="character" w:styleId="af6">
    <w:name w:val="footnote reference"/>
    <w:basedOn w:val="a0"/>
    <w:uiPriority w:val="99"/>
    <w:semiHidden/>
    <w:unhideWhenUsed/>
    <w:rsid w:val="00DF2B72"/>
    <w:rPr>
      <w:vertAlign w:val="superscript"/>
    </w:rPr>
  </w:style>
  <w:style w:type="table" w:customStyle="1" w:styleId="TableGrid1">
    <w:name w:val="Table Grid1"/>
    <w:basedOn w:val="a1"/>
    <w:next w:val="aa"/>
    <w:rsid w:val="00DF2B72"/>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DF2B72"/>
    <w:pPr>
      <w:spacing w:before="100" w:beforeAutospacing="1" w:after="100" w:afterAutospacing="1" w:line="240" w:lineRule="auto"/>
    </w:pPr>
    <w:rPr>
      <w:rFonts w:ascii="Times New Roman" w:eastAsia="Times New Roman" w:hAnsi="Times New Roman" w:cs="Times New Roman"/>
      <w:kern w:val="0"/>
    </w:rPr>
  </w:style>
  <w:style w:type="table" w:customStyle="1" w:styleId="TableGrid2">
    <w:name w:val="Table Grid2"/>
    <w:basedOn w:val="a1"/>
    <w:next w:val="aa"/>
    <w:uiPriority w:val="39"/>
    <w:rsid w:val="00DF2B72"/>
    <w:pPr>
      <w:spacing w:after="0" w:line="240" w:lineRule="auto"/>
    </w:pPr>
    <w:rPr>
      <w:rFonts w:ascii="Calibri" w:eastAsia="Times New Roman" w:hAnsi="Calibri" w:cs="Calibri"/>
      <w:kern w:val="0"/>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F2B72"/>
    <w:rPr>
      <w:color w:val="605E5C"/>
      <w:shd w:val="clear" w:color="auto" w:fill="E1DFDD"/>
    </w:rPr>
  </w:style>
  <w:style w:type="character" w:customStyle="1" w:styleId="cf01">
    <w:name w:val="cf01"/>
    <w:basedOn w:val="a0"/>
    <w:rsid w:val="00DF2B72"/>
    <w:rPr>
      <w:rFonts w:ascii="Segoe UI" w:hAnsi="Segoe UI" w:cs="Segoe UI" w:hint="default"/>
      <w:sz w:val="18"/>
      <w:szCs w:val="18"/>
    </w:rPr>
  </w:style>
  <w:style w:type="paragraph" w:customStyle="1" w:styleId="pf0">
    <w:name w:val="pf0"/>
    <w:basedOn w:val="a"/>
    <w:rsid w:val="00DF2B72"/>
    <w:pPr>
      <w:spacing w:before="100" w:beforeAutospacing="1" w:after="100" w:afterAutospacing="1" w:line="240" w:lineRule="auto"/>
    </w:pPr>
    <w:rPr>
      <w:rFonts w:ascii="Times New Roman" w:eastAsia="Times New Roman" w:hAnsi="Times New Roman" w:cs="Times New Roman"/>
      <w:kern w:val="0"/>
    </w:rPr>
  </w:style>
  <w:style w:type="character" w:customStyle="1" w:styleId="cf11">
    <w:name w:val="cf11"/>
    <w:basedOn w:val="a0"/>
    <w:rsid w:val="00DF2B72"/>
    <w:rPr>
      <w:rFonts w:ascii="Segoe UI" w:hAnsi="Segoe UI" w:cs="Segoe UI" w:hint="default"/>
      <w:sz w:val="18"/>
      <w:szCs w:val="18"/>
    </w:rPr>
  </w:style>
  <w:style w:type="character" w:customStyle="1" w:styleId="normaltextrun">
    <w:name w:val="normaltextrun"/>
    <w:basedOn w:val="a0"/>
    <w:rsid w:val="00DF2B72"/>
  </w:style>
  <w:style w:type="paragraph" w:customStyle="1" w:styleId="af7">
    <w:name w:val="Περιεχόμενα πλαισίου"/>
    <w:basedOn w:val="a"/>
    <w:rsid w:val="00DF2B72"/>
    <w:pPr>
      <w:suppressAutoHyphens/>
      <w:spacing w:after="0" w:line="240" w:lineRule="auto"/>
    </w:pPr>
    <w:rPr>
      <w:rFonts w:ascii="Liberation Serif" w:eastAsia="Noto Serif CJK SC" w:hAnsi="Liberation Serif" w:cs="Lohit Devanagari"/>
      <w:lang w:val="el-GR"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dds-ny.un.org/doc/UNDOC/GEN/N03/550/40/PDF/N035504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teragencystandingcommittee.org/other/principles-partnership-global-humanitarian-platform-17-july-200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about-us/universal-declaration-of-human-righ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un.org/en/about-us/un-char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org/securitycouncil/content/un-sc-consolidated-lis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ECA2627E61E7C4E81F92834F3CBA8EC" ma:contentTypeVersion="13" ma:contentTypeDescription="Δημιουργία νέου εγγράφου" ma:contentTypeScope="" ma:versionID="c28a2cef0834bb696d3987417c909752">
  <xsd:schema xmlns:xsd="http://www.w3.org/2001/XMLSchema" xmlns:xs="http://www.w3.org/2001/XMLSchema" xmlns:p="http://schemas.microsoft.com/office/2006/metadata/properties" xmlns:ns1="http://schemas.microsoft.com/sharepoint/v3" xmlns:ns2="61258db6-fda9-481a-bdcf-b131380b04b7" xmlns:ns3="6e5f45dc-6128-4d6b-9c47-2fcf8e72ed51" targetNamespace="http://schemas.microsoft.com/office/2006/metadata/properties" ma:root="true" ma:fieldsID="ebed3096c59ce5ead27071c5813ca37e" ns1:_="" ns2:_="" ns3:_="">
    <xsd:import namespace="http://schemas.microsoft.com/sharepoint/v3"/>
    <xsd:import namespace="61258db6-fda9-481a-bdcf-b131380b04b7"/>
    <xsd:import namespace="6e5f45dc-6128-4d6b-9c47-2fcf8e72e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0"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58db6-fda9-481a-bdcf-b131380b0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f45dc-6128-4d6b-9c47-2fcf8e72e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a6529-c832-4bd7-9f9c-f0c362eb916a}" ma:internalName="TaxCatchAll" ma:showField="CatchAllData" ma:web="6e5f45dc-6128-4d6b-9c47-2fcf8e72e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5f45dc-6128-4d6b-9c47-2fcf8e72ed51" xsi:nil="true"/>
    <lcf76f155ced4ddcb4097134ff3c332f xmlns="61258db6-fda9-481a-bdcf-b131380b04b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6EB7D6B-4988-47B4-8CEC-1091907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258db6-fda9-481a-bdcf-b131380b04b7"/>
    <ds:schemaRef ds:uri="6e5f45dc-6128-4d6b-9c47-2fcf8e72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92CB2-58DE-4880-BA58-86AB9CD60C61}">
  <ds:schemaRefs>
    <ds:schemaRef ds:uri="http://schemas.microsoft.com/sharepoint/v3/contenttype/forms"/>
  </ds:schemaRefs>
</ds:datastoreItem>
</file>

<file path=customXml/itemProps3.xml><?xml version="1.0" encoding="utf-8"?>
<ds:datastoreItem xmlns:ds="http://schemas.openxmlformats.org/officeDocument/2006/customXml" ds:itemID="{9266C001-D960-4D49-ACD1-6E4780973D2E}">
  <ds:schemaRefs>
    <ds:schemaRef ds:uri="http://schemas.microsoft.com/office/2006/metadata/properties"/>
    <ds:schemaRef ds:uri="http://schemas.microsoft.com/office/infopath/2007/PartnerControls"/>
    <ds:schemaRef ds:uri="6e5f45dc-6128-4d6b-9c47-2fcf8e72ed51"/>
    <ds:schemaRef ds:uri="61258db6-fda9-481a-bdcf-b131380b04b7"/>
    <ds:schemaRef ds:uri="http://schemas.microsoft.com/sharepoint/v3"/>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CHALDOUPI Stavroula</dc:creator>
  <cp:lastModifiedBy>Dell Optiplex</cp:lastModifiedBy>
  <cp:revision>2</cp:revision>
  <cp:lastPrinted>2025-12-11T08:21:00Z</cp:lastPrinted>
  <dcterms:created xsi:type="dcterms:W3CDTF">2026-02-10T12:06:00Z</dcterms:created>
  <dcterms:modified xsi:type="dcterms:W3CDTF">2026-02-10T12:06:00Z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0x0101009ECA2627E61E7C4E81F92834F3CBA8EC</vt:lpwstr>
  </property>
  <property fmtid="{D5CDD505-2E9C-101B-9397-08002B2CF9AE}" pid="3" name="MediaServiceImageTags">
    <vt:lpwstr/>
  </property>
  <property fmtid="{D5CDD505-2E9C-101B-9397-08002B2CF9AE}" pid="4" name="Order">
    <vt:r8>604800</vt:r8>
  </property>
  <property fmtid="{D5CDD505-2E9C-101B-9397-08002B2CF9AE}" pid="5" name="TriggerFlowInfo">
    <vt:lpwstr/>
  </property>
  <property fmtid="{D5CDD505-2E9C-101B-9397-08002B2CF9AE}" pid="6" name="_SourceUrl">
    <vt:lpwstr/>
  </property>
  <property fmtid="{D5CDD505-2E9C-101B-9397-08002B2CF9AE}" pid="7" name="ComplianceAssetId">
    <vt:lpwstr/>
  </property>
  <property fmtid="{D5CDD505-2E9C-101B-9397-08002B2CF9AE}" pid="8" name="_ExtendedDescription">
    <vt:lpwstr/>
  </property>
</Properties>
</file>